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2F" w:rsidRDefault="000A28BB">
      <w:pPr>
        <w:spacing w:line="5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北京大学医学部关于202</w:t>
      </w:r>
      <w:r>
        <w:rPr>
          <w:rFonts w:ascii="黑体" w:eastAsia="黑体" w:hAnsi="黑体" w:cs="宋体"/>
          <w:color w:val="000000"/>
          <w:kern w:val="0"/>
          <w:sz w:val="28"/>
          <w:szCs w:val="28"/>
        </w:rPr>
        <w:t>2</w:t>
      </w:r>
      <w:r>
        <w:rPr>
          <w:rFonts w:ascii="黑体" w:eastAsia="黑体" w:hAnsi="黑体" w:cs="宋体" w:hint="eastAsia"/>
          <w:color w:val="000000"/>
          <w:kern w:val="0"/>
          <w:sz w:val="28"/>
          <w:szCs w:val="28"/>
        </w:rPr>
        <w:t>-2023学年厚道优秀医学生奖学金</w:t>
      </w:r>
    </w:p>
    <w:p w:rsidR="00DE3F2F" w:rsidRDefault="000A28BB">
      <w:pPr>
        <w:spacing w:line="52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评审工作安排的通知</w:t>
      </w:r>
    </w:p>
    <w:p w:rsidR="00254785" w:rsidRDefault="00254785" w:rsidP="004207B6">
      <w:pPr>
        <w:snapToGrid w:val="0"/>
        <w:spacing w:line="360" w:lineRule="auto"/>
        <w:ind w:firstLineChars="200" w:firstLine="480"/>
        <w:rPr>
          <w:rFonts w:ascii="宋体" w:hAnsi="宋体" w:cs="宋体"/>
          <w:color w:val="000000"/>
          <w:kern w:val="0"/>
          <w:sz w:val="24"/>
          <w:szCs w:val="24"/>
        </w:rPr>
      </w:pPr>
    </w:p>
    <w:p w:rsidR="00DE3F2F" w:rsidRDefault="000A28BB" w:rsidP="004207B6">
      <w:pPr>
        <w:snapToGrid w:val="0"/>
        <w:spacing w:line="360" w:lineRule="auto"/>
        <w:ind w:firstLineChars="200" w:firstLine="480"/>
        <w:rPr>
          <w:rFonts w:ascii="宋体" w:hAnsi="宋体"/>
          <w:color w:val="000000" w:themeColor="text1"/>
          <w:sz w:val="24"/>
          <w:szCs w:val="24"/>
        </w:rPr>
      </w:pPr>
      <w:r>
        <w:rPr>
          <w:rFonts w:ascii="宋体" w:hAnsi="宋体" w:hint="eastAsia"/>
          <w:sz w:val="24"/>
          <w:szCs w:val="24"/>
        </w:rPr>
        <w:t>为更好地激励学生勤奋学习、努力进取，德智体美劳全面发展，充分发挥厚道奖学金的荣誉激励作用，结合医学部实际情况，</w:t>
      </w:r>
      <w:proofErr w:type="gramStart"/>
      <w:r>
        <w:rPr>
          <w:rFonts w:ascii="宋体" w:hAnsi="宋体" w:hint="eastAsia"/>
          <w:sz w:val="24"/>
          <w:szCs w:val="24"/>
        </w:rPr>
        <w:t>现启动</w:t>
      </w:r>
      <w:proofErr w:type="gramEnd"/>
      <w:r>
        <w:rPr>
          <w:rFonts w:ascii="宋体" w:hAnsi="宋体" w:hint="eastAsia"/>
          <w:sz w:val="24"/>
          <w:szCs w:val="24"/>
        </w:rPr>
        <w:t>本学年</w:t>
      </w:r>
      <w:r>
        <w:rPr>
          <w:rFonts w:ascii="宋体" w:hAnsi="宋体" w:hint="eastAsia"/>
          <w:color w:val="000000" w:themeColor="text1"/>
          <w:sz w:val="24"/>
          <w:szCs w:val="24"/>
        </w:rPr>
        <w:t>厚道优秀医学生奖学金（以下简称“厚道奖学金）的评审工作。有关事项通知如下：</w:t>
      </w:r>
    </w:p>
    <w:p w:rsidR="00DE3F2F" w:rsidRDefault="000A28BB" w:rsidP="004207B6">
      <w:pPr>
        <w:snapToGrid w:val="0"/>
        <w:spacing w:line="360" w:lineRule="auto"/>
        <w:ind w:firstLineChars="200" w:firstLine="482"/>
        <w:rPr>
          <w:rFonts w:ascii="宋体" w:hAnsi="宋体"/>
          <w:b/>
          <w:sz w:val="24"/>
          <w:szCs w:val="24"/>
        </w:rPr>
      </w:pPr>
      <w:r>
        <w:rPr>
          <w:rFonts w:ascii="宋体" w:hAnsi="宋体" w:hint="eastAsia"/>
          <w:b/>
          <w:sz w:val="24"/>
          <w:szCs w:val="24"/>
        </w:rPr>
        <w:t>一、</w:t>
      </w:r>
      <w:r w:rsidR="004207B6">
        <w:rPr>
          <w:rFonts w:ascii="宋体" w:hAnsi="宋体" w:hint="eastAsia"/>
          <w:b/>
          <w:sz w:val="24"/>
          <w:szCs w:val="24"/>
        </w:rPr>
        <w:t xml:space="preserve"> </w:t>
      </w:r>
      <w:r>
        <w:rPr>
          <w:rFonts w:ascii="宋体" w:hAnsi="宋体" w:hint="eastAsia"/>
          <w:b/>
          <w:sz w:val="24"/>
          <w:szCs w:val="24"/>
        </w:rPr>
        <w:t>名额及金额</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color w:val="000000" w:themeColor="text1"/>
          <w:sz w:val="24"/>
          <w:szCs w:val="24"/>
        </w:rPr>
        <w:t>厚道奖学金</w:t>
      </w:r>
      <w:r>
        <w:rPr>
          <w:rFonts w:ascii="宋体" w:hAnsi="宋体" w:hint="eastAsia"/>
          <w:sz w:val="24"/>
          <w:szCs w:val="24"/>
        </w:rPr>
        <w:t>是北京大学医学部年度最高荣誉奖学金，本学年奖励医学部</w:t>
      </w:r>
      <w:r>
        <w:rPr>
          <w:rFonts w:ascii="宋体" w:hAnsi="宋体"/>
          <w:sz w:val="24"/>
          <w:szCs w:val="24"/>
        </w:rPr>
        <w:t>20</w:t>
      </w:r>
      <w:r>
        <w:rPr>
          <w:rFonts w:ascii="宋体" w:hAnsi="宋体" w:hint="eastAsia"/>
          <w:sz w:val="24"/>
          <w:szCs w:val="24"/>
        </w:rPr>
        <w:t>名优秀学生，奖励金额1</w:t>
      </w:r>
      <w:r>
        <w:rPr>
          <w:rFonts w:ascii="宋体" w:hAnsi="宋体"/>
          <w:sz w:val="24"/>
          <w:szCs w:val="24"/>
        </w:rPr>
        <w:t>0</w:t>
      </w:r>
      <w:r>
        <w:rPr>
          <w:rFonts w:ascii="宋体" w:hAnsi="宋体" w:hint="eastAsia"/>
          <w:sz w:val="24"/>
          <w:szCs w:val="24"/>
        </w:rPr>
        <w:t>000元/人。</w:t>
      </w:r>
    </w:p>
    <w:p w:rsidR="00254785" w:rsidRDefault="00254785" w:rsidP="004207B6">
      <w:pPr>
        <w:snapToGrid w:val="0"/>
        <w:spacing w:line="360" w:lineRule="auto"/>
        <w:ind w:firstLineChars="200" w:firstLine="480"/>
        <w:rPr>
          <w:rFonts w:ascii="宋体" w:hAnsi="宋体" w:hint="eastAsia"/>
          <w:sz w:val="24"/>
          <w:szCs w:val="24"/>
        </w:rPr>
      </w:pPr>
      <w:r>
        <w:rPr>
          <w:rFonts w:ascii="宋体" w:hAnsi="宋体" w:hint="eastAsia"/>
          <w:sz w:val="24"/>
          <w:szCs w:val="24"/>
        </w:rPr>
        <w:t>我院名额</w:t>
      </w:r>
      <w:r>
        <w:rPr>
          <w:rFonts w:ascii="宋体" w:hAnsi="宋体"/>
          <w:sz w:val="24"/>
          <w:szCs w:val="24"/>
        </w:rPr>
        <w:t>为：</w:t>
      </w:r>
      <w:r>
        <w:rPr>
          <w:rFonts w:ascii="宋体" w:hAnsi="宋体" w:hint="eastAsia"/>
          <w:sz w:val="24"/>
          <w:szCs w:val="24"/>
        </w:rPr>
        <w:t>1人</w:t>
      </w:r>
      <w:r>
        <w:rPr>
          <w:rFonts w:ascii="宋体" w:hAnsi="宋体"/>
          <w:sz w:val="24"/>
          <w:szCs w:val="24"/>
        </w:rPr>
        <w:t>。</w:t>
      </w:r>
    </w:p>
    <w:p w:rsidR="00DE3F2F" w:rsidRDefault="000A28BB" w:rsidP="004207B6">
      <w:pPr>
        <w:snapToGrid w:val="0"/>
        <w:spacing w:line="360" w:lineRule="auto"/>
        <w:ind w:firstLineChars="200" w:firstLine="482"/>
        <w:rPr>
          <w:rFonts w:ascii="宋体" w:hAnsi="宋体"/>
          <w:b/>
          <w:sz w:val="24"/>
          <w:szCs w:val="24"/>
        </w:rPr>
      </w:pPr>
      <w:r>
        <w:rPr>
          <w:rFonts w:ascii="宋体" w:hAnsi="宋体" w:hint="eastAsia"/>
          <w:b/>
          <w:sz w:val="24"/>
          <w:szCs w:val="24"/>
        </w:rPr>
        <w:t>二、</w:t>
      </w:r>
      <w:r w:rsidR="004207B6">
        <w:rPr>
          <w:rFonts w:ascii="宋体" w:hAnsi="宋体" w:hint="eastAsia"/>
          <w:b/>
          <w:sz w:val="24"/>
          <w:szCs w:val="24"/>
        </w:rPr>
        <w:t xml:space="preserve"> </w:t>
      </w:r>
      <w:r>
        <w:rPr>
          <w:rFonts w:ascii="宋体" w:hAnsi="宋体" w:hint="eastAsia"/>
          <w:b/>
          <w:sz w:val="24"/>
          <w:szCs w:val="24"/>
        </w:rPr>
        <w:t>参评范围</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北京大学医学部全日制（全脱产学习）本科生、硕士研究生、博士研究生。</w:t>
      </w:r>
    </w:p>
    <w:p w:rsidR="00DE3F2F" w:rsidRDefault="000A28BB" w:rsidP="004207B6">
      <w:pPr>
        <w:snapToGrid w:val="0"/>
        <w:spacing w:line="360" w:lineRule="auto"/>
        <w:ind w:firstLineChars="200" w:firstLine="482"/>
        <w:rPr>
          <w:rFonts w:ascii="宋体" w:hAnsi="宋体"/>
          <w:b/>
          <w:sz w:val="24"/>
          <w:szCs w:val="24"/>
        </w:rPr>
      </w:pPr>
      <w:r>
        <w:rPr>
          <w:rFonts w:ascii="宋体" w:hAnsi="宋体" w:hint="eastAsia"/>
          <w:b/>
          <w:sz w:val="24"/>
          <w:szCs w:val="24"/>
        </w:rPr>
        <w:t>三、</w:t>
      </w:r>
      <w:r w:rsidR="004207B6">
        <w:rPr>
          <w:rFonts w:ascii="宋体" w:hAnsi="宋体" w:hint="eastAsia"/>
          <w:b/>
          <w:sz w:val="24"/>
          <w:szCs w:val="24"/>
        </w:rPr>
        <w:t xml:space="preserve"> </w:t>
      </w:r>
      <w:r>
        <w:rPr>
          <w:rFonts w:ascii="宋体" w:hAnsi="宋体" w:hint="eastAsia"/>
          <w:b/>
          <w:sz w:val="24"/>
          <w:szCs w:val="24"/>
        </w:rPr>
        <w:t>申请条件</w:t>
      </w:r>
    </w:p>
    <w:p w:rsidR="00DE3F2F" w:rsidRPr="004207B6" w:rsidRDefault="000A28BB" w:rsidP="004207B6">
      <w:pPr>
        <w:snapToGrid w:val="0"/>
        <w:spacing w:line="360" w:lineRule="auto"/>
        <w:ind w:firstLineChars="200" w:firstLine="482"/>
        <w:rPr>
          <w:rFonts w:ascii="宋体" w:hAnsi="宋体"/>
          <w:b/>
          <w:sz w:val="24"/>
          <w:szCs w:val="24"/>
        </w:rPr>
      </w:pPr>
      <w:r w:rsidRPr="004207B6">
        <w:rPr>
          <w:rFonts w:ascii="宋体" w:hAnsi="宋体" w:hint="eastAsia"/>
          <w:b/>
          <w:sz w:val="24"/>
          <w:szCs w:val="24"/>
        </w:rPr>
        <w:t>（一）基本条件</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拥护中国共产党的领导，思想政治表现突出；</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遵守宪法、法律、法规以及学校规章制度；</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sidR="004207B6">
        <w:rPr>
          <w:rFonts w:ascii="宋体" w:hAnsi="宋体"/>
          <w:sz w:val="24"/>
          <w:szCs w:val="24"/>
        </w:rPr>
        <w:t xml:space="preserve"> </w:t>
      </w:r>
      <w:proofErr w:type="gramStart"/>
      <w:r>
        <w:rPr>
          <w:rFonts w:ascii="宋体" w:hAnsi="宋体" w:hint="eastAsia"/>
          <w:sz w:val="24"/>
          <w:szCs w:val="24"/>
        </w:rPr>
        <w:t>践行</w:t>
      </w:r>
      <w:proofErr w:type="gramEnd"/>
      <w:r>
        <w:rPr>
          <w:rFonts w:ascii="宋体" w:hAnsi="宋体" w:hint="eastAsia"/>
          <w:sz w:val="24"/>
          <w:szCs w:val="24"/>
        </w:rPr>
        <w:t>社会主义核心价值观，道德品质优秀；</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学习成绩优异，创新能力、实践精神、社会责任感等方面表现突出；</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202</w:t>
      </w:r>
      <w:r>
        <w:rPr>
          <w:rFonts w:ascii="宋体" w:hAnsi="宋体"/>
          <w:sz w:val="24"/>
          <w:szCs w:val="24"/>
        </w:rPr>
        <w:t>2</w:t>
      </w:r>
      <w:r>
        <w:rPr>
          <w:rFonts w:ascii="宋体" w:hAnsi="宋体" w:hint="eastAsia"/>
          <w:sz w:val="24"/>
          <w:szCs w:val="24"/>
        </w:rPr>
        <w:t>-2023学年素质综合测评结果须为优秀或合格；</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202</w:t>
      </w:r>
      <w:r>
        <w:rPr>
          <w:rFonts w:ascii="宋体" w:hAnsi="宋体"/>
          <w:sz w:val="24"/>
          <w:szCs w:val="24"/>
        </w:rPr>
        <w:t>2</w:t>
      </w:r>
      <w:r>
        <w:rPr>
          <w:rFonts w:ascii="宋体" w:hAnsi="宋体" w:hint="eastAsia"/>
          <w:sz w:val="24"/>
          <w:szCs w:val="24"/>
        </w:rPr>
        <w:t>-2023学年须获得个人年度奖励。</w:t>
      </w:r>
    </w:p>
    <w:p w:rsidR="00DE3F2F" w:rsidRPr="004207B6" w:rsidRDefault="000A28BB" w:rsidP="004207B6">
      <w:pPr>
        <w:snapToGrid w:val="0"/>
        <w:spacing w:line="360" w:lineRule="auto"/>
        <w:ind w:firstLineChars="200" w:firstLine="482"/>
        <w:rPr>
          <w:rFonts w:ascii="宋体" w:hAnsi="宋体"/>
          <w:b/>
          <w:sz w:val="24"/>
          <w:szCs w:val="24"/>
        </w:rPr>
      </w:pPr>
      <w:r w:rsidRPr="004207B6">
        <w:rPr>
          <w:rFonts w:ascii="宋体" w:hAnsi="宋体" w:hint="eastAsia"/>
          <w:b/>
          <w:sz w:val="24"/>
          <w:szCs w:val="24"/>
        </w:rPr>
        <w:t>（二）特殊条件</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sidR="004207B6">
        <w:rPr>
          <w:rFonts w:ascii="宋体" w:hAnsi="宋体"/>
          <w:sz w:val="24"/>
          <w:szCs w:val="24"/>
        </w:rPr>
        <w:t xml:space="preserve"> </w:t>
      </w:r>
      <w:r>
        <w:rPr>
          <w:rFonts w:ascii="宋体" w:hAnsi="宋体" w:hint="eastAsia"/>
          <w:sz w:val="24"/>
          <w:szCs w:val="24"/>
        </w:rPr>
        <w:t>在政治思想、道德品质等方面表现突出，能够起到模范作用；</w:t>
      </w:r>
    </w:p>
    <w:p w:rsidR="00DE3F2F" w:rsidRDefault="000A28BB" w:rsidP="004207B6">
      <w:pPr>
        <w:snapToGrid w:val="0"/>
        <w:spacing w:line="360" w:lineRule="auto"/>
        <w:ind w:firstLineChars="200" w:firstLine="480"/>
        <w:rPr>
          <w:rFonts w:ascii="宋体" w:hAnsi="宋体"/>
          <w:sz w:val="24"/>
          <w:szCs w:val="24"/>
        </w:rPr>
      </w:pPr>
      <w:r>
        <w:rPr>
          <w:rFonts w:ascii="宋体" w:hAnsi="宋体"/>
          <w:sz w:val="24"/>
          <w:szCs w:val="24"/>
        </w:rPr>
        <w:t>2.</w:t>
      </w:r>
      <w:r w:rsidR="004207B6">
        <w:rPr>
          <w:rFonts w:ascii="宋体" w:hAnsi="宋体"/>
          <w:sz w:val="24"/>
          <w:szCs w:val="24"/>
        </w:rPr>
        <w:t xml:space="preserve"> </w:t>
      </w:r>
      <w:r>
        <w:rPr>
          <w:rFonts w:ascii="宋体" w:hAnsi="宋体" w:hint="eastAsia"/>
          <w:sz w:val="24"/>
          <w:szCs w:val="24"/>
        </w:rPr>
        <w:t>德智体美劳全面发展，综合素质优秀；</w:t>
      </w:r>
    </w:p>
    <w:p w:rsidR="00DE3F2F" w:rsidRDefault="000A28BB" w:rsidP="004207B6">
      <w:pPr>
        <w:snapToGrid w:val="0"/>
        <w:spacing w:line="360" w:lineRule="auto"/>
        <w:ind w:firstLineChars="200" w:firstLine="480"/>
        <w:rPr>
          <w:rFonts w:ascii="宋体" w:hAnsi="宋体"/>
          <w:sz w:val="24"/>
          <w:szCs w:val="24"/>
        </w:rPr>
      </w:pPr>
      <w:r>
        <w:rPr>
          <w:rFonts w:ascii="宋体" w:hAnsi="宋体"/>
          <w:sz w:val="24"/>
          <w:szCs w:val="24"/>
        </w:rPr>
        <w:t>3.</w:t>
      </w:r>
      <w:r w:rsidR="004207B6">
        <w:rPr>
          <w:rFonts w:ascii="宋体" w:hAnsi="宋体"/>
          <w:sz w:val="24"/>
          <w:szCs w:val="24"/>
        </w:rPr>
        <w:t xml:space="preserve"> </w:t>
      </w:r>
      <w:r>
        <w:rPr>
          <w:rFonts w:ascii="宋体" w:hAnsi="宋体" w:hint="eastAsia"/>
          <w:sz w:val="24"/>
          <w:szCs w:val="24"/>
        </w:rPr>
        <w:t>参评学年至少具备下列条件之一：</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①成绩/素质综合测评排名前10%（含10%）,且无不及格及重修科目；</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②在思想品德方面有突出事迹并获校级以上表彰；</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③以北京大学学生身份取得以下学术成果：独著或合著学术著作；以第一作者身份在本专业高水平学术刊物发表较高学术价值论文；在专业领域学科竞赛中获得有学术影响力的奖项或在科技发明活动中获得较高科技含量的发明专利；在学术领域取得其他有较高学术影响力的成绩；</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lastRenderedPageBreak/>
        <w:t>④在文体活动中，参加国际和全国性比赛获得前三名，参加省级比赛获得第一名，为国家和学校赢得荣誉（集体项目应为主要队员或演员）；</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⑤在社会工作、社会实践、志愿服务、公益活动等方面做出突出贡献；</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⑥在其它方面有突出事迹或专长受到省级及以上奖励。</w:t>
      </w:r>
    </w:p>
    <w:p w:rsidR="00DE3F2F" w:rsidRDefault="000A28BB" w:rsidP="004207B6">
      <w:pPr>
        <w:snapToGrid w:val="0"/>
        <w:spacing w:line="360" w:lineRule="auto"/>
        <w:ind w:firstLineChars="200" w:firstLine="482"/>
        <w:rPr>
          <w:rFonts w:ascii="宋体" w:hAnsi="宋体"/>
          <w:b/>
          <w:sz w:val="24"/>
          <w:szCs w:val="24"/>
        </w:rPr>
      </w:pPr>
      <w:r>
        <w:rPr>
          <w:rFonts w:ascii="宋体" w:hAnsi="宋体" w:hint="eastAsia"/>
          <w:b/>
          <w:sz w:val="24"/>
          <w:szCs w:val="24"/>
        </w:rPr>
        <w:t>四、</w:t>
      </w:r>
      <w:r w:rsidR="004207B6">
        <w:rPr>
          <w:rFonts w:ascii="宋体" w:hAnsi="宋体" w:hint="eastAsia"/>
          <w:b/>
          <w:sz w:val="24"/>
          <w:szCs w:val="24"/>
        </w:rPr>
        <w:t xml:space="preserve"> </w:t>
      </w:r>
      <w:r>
        <w:rPr>
          <w:rFonts w:ascii="宋体" w:hAnsi="宋体" w:hint="eastAsia"/>
          <w:b/>
          <w:sz w:val="24"/>
          <w:szCs w:val="24"/>
        </w:rPr>
        <w:t>评审办法</w:t>
      </w:r>
    </w:p>
    <w:p w:rsidR="00254785" w:rsidRPr="00254785" w:rsidRDefault="00254785" w:rsidP="00254785">
      <w:pPr>
        <w:pStyle w:val="a7"/>
        <w:ind w:firstLine="480"/>
        <w:rPr>
          <w:rFonts w:ascii="宋体" w:eastAsia="宋体" w:hAnsi="宋体" w:cs="Times New Roman"/>
          <w:szCs w:val="24"/>
        </w:rPr>
      </w:pPr>
      <w:r w:rsidRPr="00254785">
        <w:rPr>
          <w:rFonts w:ascii="宋体" w:eastAsia="宋体" w:hAnsi="宋体" w:cs="Times New Roman" w:hint="eastAsia"/>
          <w:szCs w:val="24"/>
        </w:rPr>
        <w:t>根据学生素质综合测评排名，在符合参评范围的同学中按照分配名额的1:1.5划定参加现场答辩范围。学生素质综合测评得分（满分100分）*0.6与现场答辩得分（满分40分）相加为最后总得分。</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与同一学年基于素质综合测评评审的校级奖学金以及国家奖学金不可兼得。</w:t>
      </w:r>
    </w:p>
    <w:p w:rsidR="00DE3F2F" w:rsidRPr="00254785" w:rsidRDefault="000A28BB" w:rsidP="004207B6">
      <w:pPr>
        <w:snapToGrid w:val="0"/>
        <w:spacing w:line="360" w:lineRule="auto"/>
        <w:ind w:firstLineChars="200" w:firstLine="482"/>
        <w:rPr>
          <w:rFonts w:ascii="宋体" w:hAnsi="宋体"/>
          <w:b/>
          <w:sz w:val="24"/>
          <w:szCs w:val="24"/>
        </w:rPr>
      </w:pPr>
      <w:r w:rsidRPr="00254785">
        <w:rPr>
          <w:rFonts w:ascii="宋体" w:hAnsi="宋体" w:hint="eastAsia"/>
          <w:b/>
          <w:sz w:val="24"/>
          <w:szCs w:val="24"/>
        </w:rPr>
        <w:t>五、</w:t>
      </w:r>
      <w:r w:rsidR="004207B6" w:rsidRPr="00254785">
        <w:rPr>
          <w:rFonts w:ascii="宋体" w:hAnsi="宋体" w:hint="eastAsia"/>
          <w:b/>
          <w:sz w:val="24"/>
          <w:szCs w:val="24"/>
        </w:rPr>
        <w:t xml:space="preserve"> </w:t>
      </w:r>
      <w:r w:rsidRPr="00254785">
        <w:rPr>
          <w:rFonts w:ascii="宋体" w:hAnsi="宋体" w:hint="eastAsia"/>
          <w:b/>
          <w:sz w:val="24"/>
          <w:szCs w:val="24"/>
        </w:rPr>
        <w:t>评审程序及日程安排</w:t>
      </w:r>
    </w:p>
    <w:p w:rsidR="00254785" w:rsidRPr="00254785" w:rsidRDefault="00254785" w:rsidP="00254785">
      <w:pPr>
        <w:pStyle w:val="a7"/>
        <w:ind w:firstLine="480"/>
        <w:rPr>
          <w:rFonts w:ascii="宋体" w:eastAsia="宋体" w:hAnsi="宋体" w:cs="Times New Roman"/>
          <w:szCs w:val="24"/>
        </w:rPr>
      </w:pPr>
      <w:r w:rsidRPr="00254785">
        <w:rPr>
          <w:rFonts w:ascii="宋体" w:eastAsia="宋体" w:hAnsi="宋体" w:cs="Times New Roman" w:hint="eastAsia"/>
          <w:szCs w:val="24"/>
        </w:rPr>
        <w:t>1. 初审：评审答辩初定9月2</w:t>
      </w:r>
      <w:r w:rsidRPr="00254785">
        <w:rPr>
          <w:rFonts w:ascii="宋体" w:eastAsia="宋体" w:hAnsi="宋体" w:cs="Times New Roman"/>
          <w:szCs w:val="24"/>
        </w:rPr>
        <w:t>5</w:t>
      </w:r>
      <w:r w:rsidRPr="00254785">
        <w:rPr>
          <w:rFonts w:ascii="宋体" w:eastAsia="宋体" w:hAnsi="宋体" w:cs="Times New Roman" w:hint="eastAsia"/>
          <w:szCs w:val="24"/>
        </w:rPr>
        <w:t>日</w:t>
      </w:r>
      <w:r w:rsidRPr="00254785">
        <w:rPr>
          <w:rFonts w:ascii="宋体" w:eastAsia="宋体" w:hAnsi="宋体" w:cs="Times New Roman"/>
          <w:szCs w:val="24"/>
        </w:rPr>
        <w:t>14</w:t>
      </w:r>
      <w:r w:rsidRPr="00254785">
        <w:rPr>
          <w:rFonts w:ascii="宋体" w:eastAsia="宋体" w:hAnsi="宋体" w:cs="Times New Roman" w:hint="eastAsia"/>
          <w:szCs w:val="24"/>
        </w:rPr>
        <w:t>:00，地点</w:t>
      </w:r>
      <w:r w:rsidRPr="00254785">
        <w:rPr>
          <w:rFonts w:ascii="宋体" w:eastAsia="宋体" w:hAnsi="宋体" w:cs="Times New Roman"/>
          <w:szCs w:val="24"/>
        </w:rPr>
        <w:t>为</w:t>
      </w:r>
      <w:proofErr w:type="gramStart"/>
      <w:r w:rsidRPr="00254785">
        <w:rPr>
          <w:rFonts w:ascii="宋体" w:eastAsia="宋体" w:hAnsi="宋体" w:cs="Times New Roman" w:hint="eastAsia"/>
          <w:szCs w:val="24"/>
        </w:rPr>
        <w:t>西侧楼</w:t>
      </w:r>
      <w:proofErr w:type="gramEnd"/>
      <w:r w:rsidRPr="00254785">
        <w:rPr>
          <w:rFonts w:ascii="宋体" w:eastAsia="宋体" w:hAnsi="宋体" w:cs="Times New Roman"/>
          <w:szCs w:val="24"/>
        </w:rPr>
        <w:t>第七会议室</w:t>
      </w:r>
      <w:r w:rsidRPr="00254785">
        <w:rPr>
          <w:rFonts w:ascii="宋体" w:eastAsia="宋体" w:hAnsi="宋体" w:cs="Times New Roman" w:hint="eastAsia"/>
          <w:szCs w:val="24"/>
        </w:rPr>
        <w:t>，如</w:t>
      </w:r>
      <w:proofErr w:type="gramStart"/>
      <w:r w:rsidRPr="00254785">
        <w:rPr>
          <w:rFonts w:ascii="宋体" w:eastAsia="宋体" w:hAnsi="宋体" w:cs="Times New Roman" w:hint="eastAsia"/>
          <w:szCs w:val="24"/>
        </w:rPr>
        <w:t>遇时间</w:t>
      </w:r>
      <w:proofErr w:type="gramEnd"/>
      <w:r w:rsidRPr="00254785">
        <w:rPr>
          <w:rFonts w:ascii="宋体" w:eastAsia="宋体" w:hAnsi="宋体" w:cs="Times New Roman" w:hint="eastAsia"/>
          <w:szCs w:val="24"/>
        </w:rPr>
        <w:t>地点变更则另行通知。由候选者本人进行三分钟的自行答辩，评审小组对候选人进行评选审核并确定初评结果。</w:t>
      </w:r>
    </w:p>
    <w:p w:rsidR="00254785" w:rsidRPr="00254785" w:rsidRDefault="00254785" w:rsidP="00254785">
      <w:pPr>
        <w:pStyle w:val="a7"/>
        <w:ind w:firstLine="480"/>
        <w:rPr>
          <w:rFonts w:ascii="宋体" w:eastAsia="宋体" w:hAnsi="宋体" w:cs="Times New Roman"/>
          <w:szCs w:val="24"/>
        </w:rPr>
      </w:pPr>
      <w:r w:rsidRPr="00254785">
        <w:rPr>
          <w:rFonts w:ascii="宋体" w:eastAsia="宋体" w:hAnsi="宋体" w:cs="Times New Roman" w:hint="eastAsia"/>
          <w:szCs w:val="24"/>
        </w:rPr>
        <w:t>2、公示：教育处将对初评结果进行公示。</w:t>
      </w:r>
    </w:p>
    <w:p w:rsidR="00254785" w:rsidRDefault="00254785" w:rsidP="00254785">
      <w:pPr>
        <w:pStyle w:val="a7"/>
        <w:ind w:firstLine="480"/>
        <w:rPr>
          <w:rFonts w:ascii="宋体" w:eastAsia="宋体" w:hAnsi="宋体" w:cs="Times New Roman"/>
          <w:szCs w:val="24"/>
        </w:rPr>
      </w:pPr>
      <w:r w:rsidRPr="00254785">
        <w:rPr>
          <w:rFonts w:ascii="宋体" w:eastAsia="宋体" w:hAnsi="宋体" w:cs="Times New Roman" w:hint="eastAsia"/>
          <w:szCs w:val="24"/>
        </w:rPr>
        <w:t>3、医学部</w:t>
      </w:r>
      <w:r w:rsidRPr="00254785">
        <w:rPr>
          <w:rFonts w:ascii="宋体" w:eastAsia="宋体" w:hAnsi="宋体" w:cs="Times New Roman"/>
          <w:szCs w:val="24"/>
        </w:rPr>
        <w:t>进行终审。</w:t>
      </w:r>
    </w:p>
    <w:p w:rsidR="00254785" w:rsidRPr="00254785" w:rsidRDefault="00254785" w:rsidP="00254785">
      <w:pPr>
        <w:pStyle w:val="a7"/>
        <w:ind w:firstLine="482"/>
        <w:rPr>
          <w:rFonts w:ascii="宋体" w:eastAsia="宋体" w:hAnsi="宋体" w:cs="Times New Roman"/>
          <w:b/>
          <w:szCs w:val="24"/>
        </w:rPr>
      </w:pPr>
      <w:r w:rsidRPr="00254785">
        <w:rPr>
          <w:rFonts w:ascii="宋体" w:eastAsia="宋体" w:hAnsi="宋体" w:cs="Times New Roman" w:hint="eastAsia"/>
          <w:b/>
          <w:szCs w:val="24"/>
        </w:rPr>
        <w:t>六</w:t>
      </w:r>
      <w:r w:rsidRPr="00254785">
        <w:rPr>
          <w:rFonts w:ascii="宋体" w:eastAsia="宋体" w:hAnsi="宋体" w:cs="Times New Roman"/>
          <w:b/>
          <w:szCs w:val="24"/>
        </w:rPr>
        <w:t>、优秀宣传</w:t>
      </w:r>
    </w:p>
    <w:p w:rsidR="00254785" w:rsidRPr="00254785" w:rsidRDefault="00254785" w:rsidP="00254785">
      <w:pPr>
        <w:pStyle w:val="a7"/>
        <w:ind w:firstLine="480"/>
        <w:rPr>
          <w:rFonts w:ascii="宋体" w:eastAsia="宋体" w:hAnsi="宋体" w:cs="Times New Roman" w:hint="eastAsia"/>
          <w:szCs w:val="24"/>
        </w:rPr>
      </w:pPr>
      <w:r>
        <w:rPr>
          <w:rFonts w:ascii="宋体" w:hAnsi="宋体" w:hint="eastAsia"/>
          <w:szCs w:val="24"/>
        </w:rPr>
        <w:t>学院</w:t>
      </w:r>
      <w:r>
        <w:rPr>
          <w:rFonts w:ascii="宋体" w:hAnsi="宋体" w:hint="eastAsia"/>
          <w:szCs w:val="24"/>
        </w:rPr>
        <w:t>将</w:t>
      </w:r>
      <w:r>
        <w:rPr>
          <w:rFonts w:ascii="宋体" w:hAnsi="宋体" w:hint="eastAsia"/>
          <w:szCs w:val="24"/>
        </w:rPr>
        <w:t>推荐0-1名优秀学生典型，学校将择优用于开展“青年榜样”评奖评优专栏的宣传报道。</w:t>
      </w:r>
    </w:p>
    <w:p w:rsidR="00DE3F2F" w:rsidRDefault="00DE3F2F" w:rsidP="004207B6">
      <w:pPr>
        <w:snapToGrid w:val="0"/>
        <w:spacing w:line="360" w:lineRule="auto"/>
        <w:rPr>
          <w:rFonts w:ascii="宋体" w:hAnsi="宋体"/>
          <w:sz w:val="24"/>
          <w:szCs w:val="24"/>
        </w:rPr>
      </w:pPr>
    </w:p>
    <w:p w:rsidR="00DE3F2F" w:rsidRDefault="000A28BB" w:rsidP="004207B6">
      <w:pPr>
        <w:snapToGrid w:val="0"/>
        <w:spacing w:line="360" w:lineRule="auto"/>
        <w:ind w:firstLineChars="200" w:firstLine="480"/>
        <w:rPr>
          <w:rFonts w:ascii="宋体" w:hAnsi="宋体" w:hint="eastAsia"/>
          <w:sz w:val="24"/>
          <w:szCs w:val="24"/>
        </w:rPr>
      </w:pPr>
      <w:r>
        <w:rPr>
          <w:rFonts w:ascii="宋体" w:hAnsi="宋体" w:hint="eastAsia"/>
          <w:sz w:val="24"/>
          <w:szCs w:val="24"/>
        </w:rPr>
        <w:t>联系人：</w:t>
      </w:r>
      <w:r w:rsidR="00254785">
        <w:rPr>
          <w:rFonts w:ascii="宋体" w:hAnsi="宋体" w:hint="eastAsia"/>
          <w:sz w:val="24"/>
          <w:szCs w:val="24"/>
        </w:rPr>
        <w:t>国老师</w:t>
      </w:r>
    </w:p>
    <w:p w:rsidR="00DE3F2F" w:rsidRDefault="000A28BB" w:rsidP="004207B6">
      <w:pPr>
        <w:snapToGrid w:val="0"/>
        <w:spacing w:line="360" w:lineRule="auto"/>
        <w:ind w:firstLineChars="200" w:firstLine="480"/>
        <w:rPr>
          <w:rFonts w:ascii="宋体" w:hAnsi="宋体"/>
          <w:sz w:val="24"/>
          <w:szCs w:val="24"/>
        </w:rPr>
      </w:pPr>
      <w:r>
        <w:rPr>
          <w:rFonts w:ascii="宋体" w:hAnsi="宋体" w:hint="eastAsia"/>
          <w:sz w:val="24"/>
          <w:szCs w:val="24"/>
        </w:rPr>
        <w:t>电  话：</w:t>
      </w:r>
      <w:r w:rsidR="00254785">
        <w:rPr>
          <w:rFonts w:ascii="宋体" w:hAnsi="宋体"/>
          <w:sz w:val="24"/>
          <w:szCs w:val="24"/>
        </w:rPr>
        <w:t>88196293</w:t>
      </w:r>
    </w:p>
    <w:p w:rsidR="00254785" w:rsidRDefault="00254785" w:rsidP="004207B6">
      <w:pPr>
        <w:snapToGrid w:val="0"/>
        <w:spacing w:line="360" w:lineRule="auto"/>
        <w:ind w:firstLineChars="200" w:firstLine="480"/>
        <w:jc w:val="right"/>
        <w:rPr>
          <w:rFonts w:ascii="宋体" w:hAnsi="宋体"/>
          <w:sz w:val="24"/>
          <w:szCs w:val="24"/>
        </w:rPr>
      </w:pPr>
    </w:p>
    <w:p w:rsidR="00254785" w:rsidRDefault="00254785" w:rsidP="00254785">
      <w:pPr>
        <w:wordWrap w:val="0"/>
        <w:spacing w:line="360" w:lineRule="auto"/>
        <w:ind w:firstLineChars="175" w:firstLine="420"/>
        <w:jc w:val="right"/>
        <w:rPr>
          <w:rFonts w:asciiTheme="minorEastAsia" w:hAnsiTheme="minorEastAsia" w:cstheme="minorEastAsia"/>
          <w:sz w:val="24"/>
        </w:rPr>
      </w:pPr>
      <w:r>
        <w:rPr>
          <w:rFonts w:asciiTheme="minorEastAsia" w:hAnsiTheme="minorEastAsia" w:cstheme="minorEastAsia" w:hint="eastAsia"/>
          <w:sz w:val="24"/>
        </w:rPr>
        <w:t>北京大学临床肿瘤学院 教育处</w:t>
      </w:r>
    </w:p>
    <w:p w:rsidR="00254785" w:rsidRDefault="00254785" w:rsidP="00254785">
      <w:pPr>
        <w:spacing w:line="360" w:lineRule="auto"/>
        <w:ind w:firstLineChars="175" w:firstLine="420"/>
        <w:jc w:val="right"/>
        <w:rPr>
          <w:rFonts w:asciiTheme="minorEastAsia" w:hAnsiTheme="minorEastAsia" w:cstheme="minorEastAsia"/>
          <w:sz w:val="24"/>
        </w:rPr>
      </w:pPr>
      <w:r>
        <w:rPr>
          <w:rFonts w:asciiTheme="minorEastAsia" w:hAnsiTheme="minorEastAsia" w:cstheme="minorEastAsia" w:hint="eastAsia"/>
          <w:sz w:val="24"/>
        </w:rPr>
        <w:t>202</w:t>
      </w:r>
      <w:r>
        <w:rPr>
          <w:rFonts w:asciiTheme="minorEastAsia" w:hAnsiTheme="minorEastAsia" w:cstheme="minorEastAsia"/>
          <w:sz w:val="24"/>
        </w:rPr>
        <w:t>3</w:t>
      </w:r>
      <w:r>
        <w:rPr>
          <w:rFonts w:asciiTheme="minorEastAsia" w:hAnsiTheme="minorEastAsia" w:cstheme="minorEastAsia" w:hint="eastAsia"/>
          <w:sz w:val="24"/>
        </w:rPr>
        <w:t>年9月</w:t>
      </w:r>
      <w:r>
        <w:rPr>
          <w:rFonts w:asciiTheme="minorEastAsia" w:hAnsiTheme="minorEastAsia" w:cstheme="minorEastAsia"/>
          <w:sz w:val="24"/>
        </w:rPr>
        <w:t>18</w:t>
      </w:r>
      <w:r>
        <w:rPr>
          <w:rFonts w:asciiTheme="minorEastAsia" w:hAnsiTheme="minorEastAsia" w:cstheme="minorEastAsia" w:hint="eastAsia"/>
          <w:sz w:val="24"/>
        </w:rPr>
        <w:t>日</w:t>
      </w:r>
    </w:p>
    <w:p w:rsidR="00DE3F2F" w:rsidRDefault="00DE3F2F" w:rsidP="00254785">
      <w:pPr>
        <w:snapToGrid w:val="0"/>
        <w:spacing w:line="360" w:lineRule="auto"/>
        <w:ind w:firstLineChars="200" w:firstLine="480"/>
        <w:jc w:val="right"/>
        <w:rPr>
          <w:rFonts w:ascii="宋体" w:hAnsi="宋体"/>
          <w:sz w:val="24"/>
          <w:szCs w:val="24"/>
        </w:rPr>
      </w:pPr>
      <w:bookmarkStart w:id="0" w:name="_GoBack"/>
      <w:bookmarkEnd w:id="0"/>
    </w:p>
    <w:sectPr w:rsidR="00DE3F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2D7" w:rsidRDefault="009312D7">
      <w:r>
        <w:separator/>
      </w:r>
    </w:p>
  </w:endnote>
  <w:endnote w:type="continuationSeparator" w:id="0">
    <w:p w:rsidR="009312D7" w:rsidRDefault="009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2F" w:rsidRDefault="000A28B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3F2F" w:rsidRDefault="000A28BB">
                          <w:pPr>
                            <w:pStyle w:val="a3"/>
                          </w:pPr>
                          <w:r>
                            <w:fldChar w:fldCharType="begin"/>
                          </w:r>
                          <w:r>
                            <w:instrText xml:space="preserve"> PAGE  \* MERGEFORMAT </w:instrText>
                          </w:r>
                          <w:r>
                            <w:fldChar w:fldCharType="separate"/>
                          </w:r>
                          <w:r w:rsidR="0025478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E3F2F" w:rsidRDefault="000A28BB">
                    <w:pPr>
                      <w:pStyle w:val="a3"/>
                    </w:pPr>
                    <w:r>
                      <w:fldChar w:fldCharType="begin"/>
                    </w:r>
                    <w:r>
                      <w:instrText xml:space="preserve"> PAGE  \* MERGEFORMAT </w:instrText>
                    </w:r>
                    <w:r>
                      <w:fldChar w:fldCharType="separate"/>
                    </w:r>
                    <w:r w:rsidR="0025478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2D7" w:rsidRDefault="009312D7">
      <w:r>
        <w:separator/>
      </w:r>
    </w:p>
  </w:footnote>
  <w:footnote w:type="continuationSeparator" w:id="0">
    <w:p w:rsidR="009312D7" w:rsidRDefault="00931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N2NlZjEzNzBhMWQ5MDQ5YzhlNTk0YzExZGVmNGIifQ=="/>
  </w:docVars>
  <w:rsids>
    <w:rsidRoot w:val="00CF77BE"/>
    <w:rsid w:val="C77FAE9D"/>
    <w:rsid w:val="D96FFD35"/>
    <w:rsid w:val="DDB347D8"/>
    <w:rsid w:val="FBB3EDC4"/>
    <w:rsid w:val="FF1973BA"/>
    <w:rsid w:val="00063536"/>
    <w:rsid w:val="0009246E"/>
    <w:rsid w:val="000A28BB"/>
    <w:rsid w:val="000D1AD7"/>
    <w:rsid w:val="000E48AE"/>
    <w:rsid w:val="00103465"/>
    <w:rsid w:val="00140564"/>
    <w:rsid w:val="00142DFF"/>
    <w:rsid w:val="00161860"/>
    <w:rsid w:val="00171405"/>
    <w:rsid w:val="001728B1"/>
    <w:rsid w:val="00177FBA"/>
    <w:rsid w:val="001943D9"/>
    <w:rsid w:val="0019640E"/>
    <w:rsid w:val="001A0474"/>
    <w:rsid w:val="001A1BEA"/>
    <w:rsid w:val="001D5A53"/>
    <w:rsid w:val="00215642"/>
    <w:rsid w:val="0025001A"/>
    <w:rsid w:val="00254785"/>
    <w:rsid w:val="00271111"/>
    <w:rsid w:val="00273D51"/>
    <w:rsid w:val="002875E9"/>
    <w:rsid w:val="0029252B"/>
    <w:rsid w:val="002A778F"/>
    <w:rsid w:val="002E3A3E"/>
    <w:rsid w:val="002E6FDE"/>
    <w:rsid w:val="00305341"/>
    <w:rsid w:val="0032056C"/>
    <w:rsid w:val="00336CBF"/>
    <w:rsid w:val="00354C6E"/>
    <w:rsid w:val="0037285F"/>
    <w:rsid w:val="003D55AA"/>
    <w:rsid w:val="003F149C"/>
    <w:rsid w:val="003F575F"/>
    <w:rsid w:val="003F7867"/>
    <w:rsid w:val="004207B6"/>
    <w:rsid w:val="00444AE2"/>
    <w:rsid w:val="004512AC"/>
    <w:rsid w:val="00480C57"/>
    <w:rsid w:val="004A66A9"/>
    <w:rsid w:val="00500AF4"/>
    <w:rsid w:val="00511398"/>
    <w:rsid w:val="00527036"/>
    <w:rsid w:val="005277F3"/>
    <w:rsid w:val="00581A7E"/>
    <w:rsid w:val="005920E1"/>
    <w:rsid w:val="005C1DCC"/>
    <w:rsid w:val="00611527"/>
    <w:rsid w:val="00630BD2"/>
    <w:rsid w:val="00664273"/>
    <w:rsid w:val="006676B0"/>
    <w:rsid w:val="006B7C7A"/>
    <w:rsid w:val="0070119B"/>
    <w:rsid w:val="00750D96"/>
    <w:rsid w:val="00774ED4"/>
    <w:rsid w:val="00776DF7"/>
    <w:rsid w:val="007A0FD3"/>
    <w:rsid w:val="007B4584"/>
    <w:rsid w:val="007B79DE"/>
    <w:rsid w:val="007D4F2C"/>
    <w:rsid w:val="007F0AB8"/>
    <w:rsid w:val="008135A2"/>
    <w:rsid w:val="008278DF"/>
    <w:rsid w:val="00833FF3"/>
    <w:rsid w:val="00877DFD"/>
    <w:rsid w:val="00881161"/>
    <w:rsid w:val="00893EE4"/>
    <w:rsid w:val="008B7C47"/>
    <w:rsid w:val="008C6F17"/>
    <w:rsid w:val="008F21D5"/>
    <w:rsid w:val="009018D5"/>
    <w:rsid w:val="009169E3"/>
    <w:rsid w:val="00917961"/>
    <w:rsid w:val="009312D7"/>
    <w:rsid w:val="00955D15"/>
    <w:rsid w:val="009632CE"/>
    <w:rsid w:val="00967710"/>
    <w:rsid w:val="009952BB"/>
    <w:rsid w:val="00997E2C"/>
    <w:rsid w:val="009B60A7"/>
    <w:rsid w:val="009E2785"/>
    <w:rsid w:val="009F3E68"/>
    <w:rsid w:val="00A630CA"/>
    <w:rsid w:val="00A63A17"/>
    <w:rsid w:val="00A74FB0"/>
    <w:rsid w:val="00A80B5D"/>
    <w:rsid w:val="00A83E07"/>
    <w:rsid w:val="00AD654B"/>
    <w:rsid w:val="00AD7D3D"/>
    <w:rsid w:val="00B27768"/>
    <w:rsid w:val="00B30D7E"/>
    <w:rsid w:val="00B90E4C"/>
    <w:rsid w:val="00B96946"/>
    <w:rsid w:val="00BA53E9"/>
    <w:rsid w:val="00BB519E"/>
    <w:rsid w:val="00C04F2E"/>
    <w:rsid w:val="00C2596D"/>
    <w:rsid w:val="00C77B72"/>
    <w:rsid w:val="00C96BC6"/>
    <w:rsid w:val="00CA31F9"/>
    <w:rsid w:val="00CB4420"/>
    <w:rsid w:val="00CD0600"/>
    <w:rsid w:val="00CF77BE"/>
    <w:rsid w:val="00D01B58"/>
    <w:rsid w:val="00D11450"/>
    <w:rsid w:val="00D150F8"/>
    <w:rsid w:val="00D63D3B"/>
    <w:rsid w:val="00D92CF3"/>
    <w:rsid w:val="00DB162B"/>
    <w:rsid w:val="00DE3F2F"/>
    <w:rsid w:val="00DF6951"/>
    <w:rsid w:val="00E010D9"/>
    <w:rsid w:val="00E0781F"/>
    <w:rsid w:val="00E5508B"/>
    <w:rsid w:val="00E64FA5"/>
    <w:rsid w:val="00E66D91"/>
    <w:rsid w:val="00EC55D8"/>
    <w:rsid w:val="00ED76F7"/>
    <w:rsid w:val="00ED7AA6"/>
    <w:rsid w:val="00EE27AC"/>
    <w:rsid w:val="00EE7727"/>
    <w:rsid w:val="00EF625C"/>
    <w:rsid w:val="00F228C0"/>
    <w:rsid w:val="00F43EA7"/>
    <w:rsid w:val="00FA01B2"/>
    <w:rsid w:val="00FA7ADB"/>
    <w:rsid w:val="00FD50BB"/>
    <w:rsid w:val="00FF2AA1"/>
    <w:rsid w:val="48B010BE"/>
    <w:rsid w:val="7BEFD18B"/>
    <w:rsid w:val="7CEE83C2"/>
    <w:rsid w:val="7D3F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FA09B-F5DF-4382-A18F-A167EDAE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Normal Indent"/>
    <w:basedOn w:val="a"/>
    <w:qFormat/>
    <w:rsid w:val="00254785"/>
    <w:pPr>
      <w:spacing w:line="360" w:lineRule="auto"/>
      <w:ind w:firstLineChars="200" w:firstLine="200"/>
    </w:pPr>
    <w:rPr>
      <w:rFonts w:eastAsiaTheme="minorEastAsia"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Liuxu</dc:creator>
  <cp:lastModifiedBy>Windows User</cp:lastModifiedBy>
  <cp:revision>3</cp:revision>
  <dcterms:created xsi:type="dcterms:W3CDTF">2023-09-18T06:59:00Z</dcterms:created>
  <dcterms:modified xsi:type="dcterms:W3CDTF">2023-09-18T07:06:00Z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0ECF7CD1538ED44A80AD0165C21DA72E_42</vt:lpwstr>
  </property>
</Properties>
</file>