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北 京 大 学 医 学 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无偿献血须知</w:t>
      </w:r>
    </w:p>
    <w:p>
      <w:pPr>
        <w:rPr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献血的体检标准及间隔时间：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年龄18</w:t>
      </w:r>
      <w:r>
        <w:rPr>
          <w:sz w:val="28"/>
          <w:szCs w:val="28"/>
        </w:rPr>
        <w:t>-55</w:t>
      </w:r>
      <w:r>
        <w:rPr>
          <w:rFonts w:hint="eastAsia"/>
          <w:sz w:val="28"/>
          <w:szCs w:val="28"/>
        </w:rPr>
        <w:t>周岁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体重：男士</w:t>
      </w:r>
      <w:r>
        <w:rPr>
          <w:rFonts w:hint="eastAsia" w:asciiTheme="minorEastAsia" w:hAnsiTheme="minor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50千克，</w:t>
      </w:r>
      <w:r>
        <w:rPr>
          <w:sz w:val="28"/>
          <w:szCs w:val="28"/>
        </w:rPr>
        <w:t>女士</w:t>
      </w:r>
      <w:r>
        <w:rPr>
          <w:rFonts w:hint="eastAsia" w:asciiTheme="minorEastAsia" w:hAnsiTheme="minor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45千克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血压：12</w:t>
      </w:r>
      <w:r>
        <w:rPr>
          <w:sz w:val="28"/>
          <w:szCs w:val="28"/>
        </w:rPr>
        <w:t>-18.7</w:t>
      </w:r>
      <w:r>
        <w:rPr>
          <w:rFonts w:hint="eastAsia"/>
          <w:sz w:val="28"/>
          <w:szCs w:val="28"/>
        </w:rPr>
        <w:t>/8-12</w:t>
      </w:r>
      <w:r>
        <w:rPr>
          <w:sz w:val="28"/>
          <w:szCs w:val="28"/>
        </w:rPr>
        <w:t>kPa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脉压差</w:t>
      </w:r>
      <w:r>
        <w:rPr>
          <w:rFonts w:hint="eastAsia" w:asciiTheme="minorEastAsia" w:hAnsiTheme="minorEastAsia"/>
          <w:sz w:val="28"/>
          <w:szCs w:val="28"/>
        </w:rPr>
        <w:t>≥4kPa（或90mmHg-140 mmHg/60 mmHg</w:t>
      </w:r>
      <w:r>
        <w:rPr>
          <w:rFonts w:asciiTheme="minorEastAsia" w:hAnsiTheme="minorEastAsia"/>
          <w:sz w:val="28"/>
          <w:szCs w:val="28"/>
        </w:rPr>
        <w:t>-90</w:t>
      </w:r>
      <w:r>
        <w:rPr>
          <w:rFonts w:hint="eastAsia" w:asciiTheme="minorEastAsia" w:hAnsiTheme="minorEastAsia"/>
          <w:sz w:val="28"/>
          <w:szCs w:val="28"/>
        </w:rPr>
        <w:t xml:space="preserve"> mmHg，</w:t>
      </w:r>
      <w:r>
        <w:rPr>
          <w:rFonts w:asciiTheme="minorEastAsia" w:hAnsiTheme="minorEastAsia"/>
          <w:sz w:val="28"/>
          <w:szCs w:val="28"/>
        </w:rPr>
        <w:t>脉压差</w:t>
      </w:r>
      <w:r>
        <w:rPr>
          <w:rFonts w:hint="eastAsia" w:asciiTheme="minorEastAsia" w:hAnsiTheme="minorEastAsia"/>
          <w:sz w:val="28"/>
          <w:szCs w:val="28"/>
        </w:rPr>
        <w:t>：30 mmHg</w:t>
      </w:r>
      <w:r>
        <w:rPr>
          <w:rFonts w:asciiTheme="minorEastAsia" w:hAnsiTheme="minorEastAsia"/>
          <w:sz w:val="28"/>
          <w:szCs w:val="28"/>
        </w:rPr>
        <w:t>）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脉搏：60</w:t>
      </w:r>
      <w:r>
        <w:rPr>
          <w:rFonts w:asciiTheme="minorEastAsia" w:hAnsiTheme="minorEastAsia"/>
          <w:sz w:val="28"/>
          <w:szCs w:val="28"/>
        </w:rPr>
        <w:t>-100</w:t>
      </w:r>
      <w:r>
        <w:rPr>
          <w:rFonts w:hint="eastAsia" w:asciiTheme="minorEastAsia" w:hAnsiTheme="minorEastAsia"/>
          <w:sz w:val="28"/>
          <w:szCs w:val="28"/>
        </w:rPr>
        <w:t>次/分钟，</w:t>
      </w:r>
      <w:r>
        <w:rPr>
          <w:rFonts w:asciiTheme="minorEastAsia" w:hAnsiTheme="minorEastAsia"/>
          <w:sz w:val="28"/>
          <w:szCs w:val="28"/>
        </w:rPr>
        <w:t>高度</w:t>
      </w:r>
      <w:r>
        <w:rPr>
          <w:rFonts w:hint="eastAsia" w:asciiTheme="minorEastAsia" w:hAnsiTheme="minorEastAsia"/>
          <w:sz w:val="28"/>
          <w:szCs w:val="28"/>
        </w:rPr>
        <w:t>耐力的运动员≥50次/分钟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体温：</w:t>
      </w:r>
      <w:r>
        <w:rPr>
          <w:rFonts w:asciiTheme="minorEastAsia" w:hAnsiTheme="minorEastAsia"/>
          <w:sz w:val="28"/>
          <w:szCs w:val="28"/>
        </w:rPr>
        <w:t>正常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皮肤：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黄染，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创面感染，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大面积皮肤病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五官：</w:t>
      </w:r>
      <w:r>
        <w:rPr>
          <w:rFonts w:asciiTheme="minorEastAsia" w:hAnsiTheme="minorEastAsia"/>
          <w:sz w:val="28"/>
          <w:szCs w:val="28"/>
        </w:rPr>
        <w:t>无严重疾病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巩膜</w:t>
      </w:r>
      <w:r>
        <w:rPr>
          <w:rFonts w:hint="eastAsia" w:asciiTheme="minorEastAsia" w:hAnsiTheme="minorEastAsia"/>
          <w:sz w:val="28"/>
          <w:szCs w:val="28"/>
        </w:rPr>
        <w:t>无黄染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四肢：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严重残疾，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严重功能性障碍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《献血者健康情况咨询表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上自我排查项目无异常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献血前的血液检查项目均合格，</w:t>
      </w:r>
      <w:r>
        <w:rPr>
          <w:rFonts w:asciiTheme="minorEastAsia" w:hAnsiTheme="minorEastAsia"/>
          <w:sz w:val="28"/>
          <w:szCs w:val="28"/>
        </w:rPr>
        <w:t>包括</w:t>
      </w:r>
      <w:r>
        <w:rPr>
          <w:rFonts w:hint="eastAsia" w:asciiTheme="minorEastAsia" w:hAnsiTheme="minorEastAsia"/>
          <w:sz w:val="28"/>
          <w:szCs w:val="28"/>
        </w:rPr>
        <w:t>血红蛋白等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捐献全血，</w:t>
      </w:r>
      <w:r>
        <w:rPr>
          <w:rFonts w:asciiTheme="minorEastAsia" w:hAnsiTheme="minorEastAsia"/>
          <w:sz w:val="28"/>
          <w:szCs w:val="28"/>
        </w:rPr>
        <w:t>两次</w:t>
      </w:r>
      <w:r>
        <w:rPr>
          <w:rFonts w:hint="eastAsia" w:asciiTheme="minorEastAsia" w:hAnsiTheme="minorEastAsia"/>
          <w:sz w:val="28"/>
          <w:szCs w:val="28"/>
        </w:rPr>
        <w:t>之前的间隔不少于6个月；</w:t>
      </w:r>
      <w:r>
        <w:rPr>
          <w:rFonts w:asciiTheme="minorEastAsia" w:hAnsiTheme="minorEastAsia"/>
          <w:sz w:val="28"/>
          <w:szCs w:val="28"/>
        </w:rPr>
        <w:t>捐献单采</w:t>
      </w:r>
      <w:r>
        <w:rPr>
          <w:rFonts w:hint="eastAsia" w:asciiTheme="minorEastAsia" w:hAnsiTheme="minorEastAsia"/>
          <w:sz w:val="28"/>
          <w:szCs w:val="28"/>
        </w:rPr>
        <w:t>血小板两次之前的间隔不少于2周；单采血小板后应间隔4周以上方可捐献全血，</w:t>
      </w:r>
      <w:r>
        <w:rPr>
          <w:rFonts w:asciiTheme="minorEastAsia" w:hAnsiTheme="minorEastAsia"/>
          <w:sz w:val="28"/>
          <w:szCs w:val="28"/>
        </w:rPr>
        <w:t>献</w:t>
      </w:r>
      <w:r>
        <w:rPr>
          <w:rFonts w:hint="eastAsia" w:asciiTheme="minorEastAsia" w:hAnsiTheme="minorEastAsia"/>
          <w:sz w:val="28"/>
          <w:szCs w:val="28"/>
        </w:rPr>
        <w:t>全</w:t>
      </w:r>
      <w:r>
        <w:rPr>
          <w:rFonts w:asciiTheme="minorEastAsia" w:hAnsiTheme="minorEastAsia"/>
          <w:sz w:val="28"/>
          <w:szCs w:val="28"/>
        </w:rPr>
        <w:t>血</w:t>
      </w:r>
      <w:r>
        <w:rPr>
          <w:rFonts w:hint="eastAsia" w:asciiTheme="minorEastAsia" w:hAnsiTheme="minorEastAsia"/>
          <w:sz w:val="28"/>
          <w:szCs w:val="28"/>
        </w:rPr>
        <w:t>后应间隔三个月以上方可捐献血小板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女性</w:t>
      </w:r>
      <w:r>
        <w:rPr>
          <w:rFonts w:hint="eastAsia"/>
          <w:sz w:val="28"/>
          <w:szCs w:val="28"/>
        </w:rPr>
        <w:t>月经期或临近经期最好不要献血。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献血前注意事项：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献血前两餐不吃太过油腻的食物，</w:t>
      </w:r>
      <w:r>
        <w:rPr>
          <w:sz w:val="28"/>
          <w:szCs w:val="28"/>
        </w:rPr>
        <w:t>但也不要</w:t>
      </w:r>
      <w:r>
        <w:rPr>
          <w:rFonts w:hint="eastAsia"/>
          <w:sz w:val="28"/>
          <w:szCs w:val="28"/>
        </w:rPr>
        <w:t>空腹，</w:t>
      </w:r>
      <w:r>
        <w:rPr>
          <w:sz w:val="28"/>
          <w:szCs w:val="28"/>
        </w:rPr>
        <w:t>可吃</w:t>
      </w:r>
      <w:r>
        <w:rPr>
          <w:rFonts w:hint="eastAsia"/>
          <w:sz w:val="28"/>
          <w:szCs w:val="28"/>
        </w:rPr>
        <w:t>些较清淡的食物，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馒头、</w:t>
      </w:r>
      <w:r>
        <w:rPr>
          <w:sz w:val="28"/>
          <w:szCs w:val="28"/>
        </w:rPr>
        <w:t>大米粥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不带油</w:t>
      </w:r>
      <w:r>
        <w:rPr>
          <w:rFonts w:hint="eastAsia"/>
          <w:sz w:val="28"/>
          <w:szCs w:val="28"/>
        </w:rPr>
        <w:t>的咸菜。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献血前一天，要早睡，保持一个正常的睡眠状态。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献血前不要服药，</w:t>
      </w:r>
      <w:r>
        <w:rPr>
          <w:sz w:val="28"/>
          <w:szCs w:val="28"/>
        </w:rPr>
        <w:t>不饮酒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吸烟</w:t>
      </w:r>
      <w:r>
        <w:rPr>
          <w:rFonts w:hint="eastAsia"/>
          <w:sz w:val="28"/>
          <w:szCs w:val="28"/>
        </w:rPr>
        <w:t>。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献血前洗澡保持穿刺部位清洁，</w:t>
      </w:r>
      <w:r>
        <w:rPr>
          <w:sz w:val="28"/>
          <w:szCs w:val="28"/>
        </w:rPr>
        <w:t>睡眠</w:t>
      </w:r>
      <w:r>
        <w:rPr>
          <w:rFonts w:hint="eastAsia"/>
          <w:sz w:val="28"/>
          <w:szCs w:val="28"/>
        </w:rPr>
        <w:t>充足，</w:t>
      </w:r>
      <w:r>
        <w:rPr>
          <w:sz w:val="28"/>
          <w:szCs w:val="28"/>
        </w:rPr>
        <w:t>不做剧烈</w:t>
      </w:r>
      <w:r>
        <w:rPr>
          <w:rFonts w:hint="eastAsia"/>
          <w:sz w:val="28"/>
          <w:szCs w:val="28"/>
        </w:rPr>
        <w:t>运动。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献血后注意事项：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 拔针后应伸直前臂，或前臂伸直后稍稍上抬，用另一只手的食指、中指及无名指按压针眼及上方10分钟。按压时不要屈肘，因为屈肘会给手臂静脉网回流心脏的血液增加一定的阻力，使血液回流受阻，从针眼处溢出，而出现皮下淤血；也不要揉，那样会使穿刺部位刚粘合又被揉开。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献血后肘部如出现淤血，24小时内予患处冷敷，</w:t>
      </w:r>
      <w:r>
        <w:rPr>
          <w:sz w:val="28"/>
          <w:szCs w:val="28"/>
        </w:rPr>
        <w:t>可</w:t>
      </w:r>
      <w:r>
        <w:rPr>
          <w:rFonts w:hint="eastAsia"/>
          <w:sz w:val="28"/>
          <w:szCs w:val="28"/>
        </w:rPr>
        <w:t>收缩血管以防继续渗血；2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小时候后可以改为渐歇性热敷，</w:t>
      </w:r>
      <w:r>
        <w:rPr>
          <w:sz w:val="28"/>
          <w:szCs w:val="28"/>
        </w:rPr>
        <w:t>可</w:t>
      </w:r>
      <w:r>
        <w:rPr>
          <w:rFonts w:hint="eastAsia"/>
          <w:sz w:val="28"/>
          <w:szCs w:val="28"/>
        </w:rPr>
        <w:t>促进皮肤吸收速度；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严重者可到医院就诊。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保护好静脉穿刺部位，24小时内不用水洗。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当天不要从事体育比赛、</w:t>
      </w:r>
      <w:r>
        <w:rPr>
          <w:sz w:val="28"/>
          <w:szCs w:val="28"/>
        </w:rPr>
        <w:t>通宵</w:t>
      </w:r>
      <w:r>
        <w:rPr>
          <w:rFonts w:hint="eastAsia"/>
          <w:sz w:val="28"/>
          <w:szCs w:val="28"/>
        </w:rPr>
        <w:t>娱乐、长途驾驶车辆、</w:t>
      </w:r>
      <w:r>
        <w:rPr>
          <w:sz w:val="28"/>
          <w:szCs w:val="28"/>
        </w:rPr>
        <w:t>高空作业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高温</w:t>
      </w:r>
      <w:r>
        <w:rPr>
          <w:rFonts w:hint="eastAsia"/>
          <w:sz w:val="28"/>
          <w:szCs w:val="28"/>
        </w:rPr>
        <w:t>作业等活动。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当天多饮水，</w:t>
      </w:r>
      <w:r>
        <w:rPr>
          <w:sz w:val="28"/>
          <w:szCs w:val="28"/>
        </w:rPr>
        <w:t>适量</w:t>
      </w:r>
      <w:r>
        <w:rPr>
          <w:rFonts w:hint="eastAsia"/>
          <w:sz w:val="28"/>
          <w:szCs w:val="28"/>
        </w:rPr>
        <w:t>补充营养，</w:t>
      </w:r>
      <w:r>
        <w:rPr>
          <w:sz w:val="28"/>
          <w:szCs w:val="28"/>
        </w:rPr>
        <w:t>可以</w:t>
      </w:r>
      <w:r>
        <w:rPr>
          <w:rFonts w:hint="eastAsia"/>
          <w:sz w:val="28"/>
          <w:szCs w:val="28"/>
        </w:rPr>
        <w:t>进食新鲜蔬菜瓜果、</w:t>
      </w:r>
      <w:r>
        <w:rPr>
          <w:sz w:val="28"/>
          <w:szCs w:val="28"/>
        </w:rPr>
        <w:t>豆制品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奶制品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新鲜</w:t>
      </w:r>
      <w:r>
        <w:rPr>
          <w:rFonts w:hint="eastAsia"/>
          <w:sz w:val="28"/>
          <w:szCs w:val="28"/>
        </w:rPr>
        <w:t>鱼虾肉蛋等。</w:t>
      </w: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不要进食油腻食物，</w:t>
      </w:r>
      <w:r>
        <w:rPr>
          <w:sz w:val="28"/>
          <w:szCs w:val="28"/>
        </w:rPr>
        <w:t>切记</w:t>
      </w:r>
      <w:r>
        <w:rPr>
          <w:rFonts w:hint="eastAsia"/>
          <w:sz w:val="28"/>
          <w:szCs w:val="28"/>
        </w:rPr>
        <w:t>暴饮暴食。</w:t>
      </w:r>
    </w:p>
    <w:p>
      <w:pPr>
        <w:pStyle w:val="7"/>
        <w:ind w:left="1440" w:firstLine="0" w:firstLineChars="0"/>
        <w:rPr>
          <w:rFonts w:hint="eastAsia"/>
          <w:b/>
          <w:sz w:val="24"/>
          <w:szCs w:val="24"/>
        </w:rPr>
      </w:pPr>
    </w:p>
    <w:p>
      <w:pPr>
        <w:ind w:left="72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特别注意：</w:t>
      </w:r>
      <w:r>
        <w:rPr>
          <w:sz w:val="24"/>
          <w:szCs w:val="24"/>
        </w:rPr>
        <w:t>若</w:t>
      </w:r>
      <w:r>
        <w:rPr>
          <w:rFonts w:hint="eastAsia"/>
          <w:sz w:val="24"/>
          <w:szCs w:val="24"/>
        </w:rPr>
        <w:t>您由于各种原因或压力已经献血，又不方便立刻确认所提供资料的真实性，</w:t>
      </w:r>
      <w:r>
        <w:rPr>
          <w:sz w:val="24"/>
          <w:szCs w:val="24"/>
        </w:rPr>
        <w:t>或怀疑</w:t>
      </w:r>
      <w:r>
        <w:rPr>
          <w:rFonts w:hint="eastAsia"/>
          <w:sz w:val="24"/>
          <w:szCs w:val="24"/>
        </w:rPr>
        <w:t>自己的血液不适合用于患者，</w:t>
      </w:r>
      <w:r>
        <w:rPr>
          <w:sz w:val="24"/>
          <w:szCs w:val="24"/>
        </w:rPr>
        <w:t>请您</w:t>
      </w:r>
      <w:r>
        <w:rPr>
          <w:rFonts w:hint="eastAsia"/>
          <w:sz w:val="24"/>
          <w:szCs w:val="24"/>
        </w:rPr>
        <w:t>在献血后12小时内，</w:t>
      </w:r>
      <w:r>
        <w:rPr>
          <w:sz w:val="24"/>
          <w:szCs w:val="24"/>
        </w:rPr>
        <w:t>及时</w:t>
      </w:r>
      <w:r>
        <w:rPr>
          <w:rFonts w:hint="eastAsia"/>
          <w:sz w:val="24"/>
          <w:szCs w:val="24"/>
        </w:rPr>
        <w:t>拨打首都献血服务热线4006012320，</w:t>
      </w:r>
      <w:r>
        <w:rPr>
          <w:sz w:val="24"/>
          <w:szCs w:val="24"/>
        </w:rPr>
        <w:t>说明</w:t>
      </w:r>
      <w:r>
        <w:rPr>
          <w:rFonts w:hint="eastAsia"/>
          <w:sz w:val="24"/>
          <w:szCs w:val="24"/>
        </w:rPr>
        <w:t>您的献血号码和联系方式，</w:t>
      </w:r>
      <w:r>
        <w:rPr>
          <w:sz w:val="24"/>
          <w:szCs w:val="24"/>
        </w:rPr>
        <w:t>北京市</w:t>
      </w:r>
      <w:r>
        <w:rPr>
          <w:rFonts w:hint="eastAsia"/>
          <w:sz w:val="24"/>
          <w:szCs w:val="24"/>
        </w:rPr>
        <w:t>献血办公室会为您做“保密性弃血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E0B"/>
    <w:multiLevelType w:val="multilevel"/>
    <w:tmpl w:val="2B022E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17E7D"/>
    <w:multiLevelType w:val="multilevel"/>
    <w:tmpl w:val="5E617E7D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31E472F"/>
    <w:multiLevelType w:val="multilevel"/>
    <w:tmpl w:val="631E472F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CA52461"/>
    <w:multiLevelType w:val="multilevel"/>
    <w:tmpl w:val="7CA52461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D4"/>
    <w:rsid w:val="002D40DE"/>
    <w:rsid w:val="00414F59"/>
    <w:rsid w:val="00595171"/>
    <w:rsid w:val="006E21B9"/>
    <w:rsid w:val="00745576"/>
    <w:rsid w:val="009038E0"/>
    <w:rsid w:val="009E262C"/>
    <w:rsid w:val="00B767B0"/>
    <w:rsid w:val="00D360F7"/>
    <w:rsid w:val="00E63698"/>
    <w:rsid w:val="00F77ED4"/>
    <w:rsid w:val="210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2018-02-22T02:21:00Z</dcterms:created>
  <dc:creator>CXY</dc:creator>
  <cp:lastModifiedBy>admin</cp:lastModifiedBy>
  <cp:lastPrinted>2018-02-22T06:53:00Z</cp:lastPrinted>
  <dcterms:modified xsi:type="dcterms:W3CDTF">2018-03-07T07:53:13Z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