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97" w:rsidRDefault="009D478C" w:rsidP="002D2397">
      <w:pPr>
        <w:spacing w:line="560" w:lineRule="exact"/>
        <w:jc w:val="center"/>
        <w:rPr>
          <w:rFonts w:ascii="华文中宋" w:eastAsia="华文中宋" w:hAnsi="华文中宋" w:cs="方正小标宋_GBK"/>
          <w:b/>
          <w:bCs/>
          <w:sz w:val="36"/>
          <w:szCs w:val="36"/>
        </w:rPr>
      </w:pPr>
      <w:r>
        <w:rPr>
          <w:rFonts w:ascii="华文中宋" w:eastAsia="华文中宋" w:hAnsi="华文中宋" w:cs="方正小标宋_GBK" w:hint="eastAsia"/>
          <w:b/>
          <w:bCs/>
          <w:sz w:val="36"/>
          <w:szCs w:val="36"/>
        </w:rPr>
        <w:t>北京大学</w:t>
      </w:r>
      <w:r w:rsidR="002D2397">
        <w:rPr>
          <w:rFonts w:ascii="华文中宋" w:eastAsia="华文中宋" w:hAnsi="华文中宋" w:cs="方正小标宋_GBK" w:hint="eastAsia"/>
          <w:b/>
          <w:bCs/>
          <w:sz w:val="36"/>
          <w:szCs w:val="36"/>
        </w:rPr>
        <w:t>关于</w:t>
      </w:r>
    </w:p>
    <w:p w:rsidR="002D2397" w:rsidRDefault="002D2397" w:rsidP="002D2397">
      <w:pPr>
        <w:spacing w:line="560" w:lineRule="exact"/>
        <w:jc w:val="center"/>
        <w:rPr>
          <w:rFonts w:ascii="华文中宋" w:eastAsia="华文中宋" w:hAnsi="华文中宋" w:cs="方正小标宋_GBK"/>
          <w:b/>
          <w:bCs/>
          <w:sz w:val="36"/>
          <w:szCs w:val="36"/>
        </w:rPr>
      </w:pPr>
      <w:r>
        <w:rPr>
          <w:rFonts w:ascii="华文中宋" w:eastAsia="华文中宋" w:hAnsi="华文中宋" w:cs="方正小标宋_GBK" w:hint="eastAsia"/>
          <w:b/>
          <w:bCs/>
          <w:sz w:val="36"/>
          <w:szCs w:val="36"/>
        </w:rPr>
        <w:t>“北京大学学生年度人物·20</w:t>
      </w:r>
      <w:r w:rsidR="009D478C">
        <w:rPr>
          <w:rFonts w:ascii="华文中宋" w:eastAsia="华文中宋" w:hAnsi="华文中宋" w:cs="方正小标宋_GBK"/>
          <w:b/>
          <w:bCs/>
          <w:sz w:val="36"/>
          <w:szCs w:val="36"/>
        </w:rPr>
        <w:t>20</w:t>
      </w:r>
      <w:r>
        <w:rPr>
          <w:rFonts w:ascii="华文中宋" w:eastAsia="华文中宋" w:hAnsi="华文中宋" w:cs="方正小标宋_GBK" w:hint="eastAsia"/>
          <w:b/>
          <w:bCs/>
          <w:sz w:val="36"/>
          <w:szCs w:val="36"/>
        </w:rPr>
        <w:t>”评选工作的通知</w:t>
      </w:r>
    </w:p>
    <w:p w:rsidR="002D2397" w:rsidRDefault="002D2397" w:rsidP="002D2397">
      <w:pPr>
        <w:spacing w:line="560" w:lineRule="exact"/>
        <w:jc w:val="center"/>
        <w:rPr>
          <w:rFonts w:ascii="华文中宋" w:eastAsia="华文中宋" w:hAnsi="华文中宋" w:cs="方正小标宋_GBK" w:hint="eastAsia"/>
          <w:b/>
          <w:bCs/>
          <w:sz w:val="32"/>
          <w:szCs w:val="32"/>
        </w:rPr>
      </w:pPr>
    </w:p>
    <w:p w:rsidR="009D478C" w:rsidRDefault="009D478C" w:rsidP="002D2397">
      <w:pPr>
        <w:spacing w:line="500" w:lineRule="exact"/>
        <w:ind w:firstLineChars="200" w:firstLine="560"/>
        <w:rPr>
          <w:rFonts w:ascii="仿宋" w:eastAsia="仿宋" w:hAnsi="仿宋" w:hint="eastAsia"/>
          <w:sz w:val="28"/>
          <w:szCs w:val="28"/>
        </w:rPr>
      </w:pPr>
      <w:r>
        <w:rPr>
          <w:rFonts w:ascii="仿宋" w:eastAsia="仿宋" w:hAnsi="仿宋" w:hint="eastAsia"/>
          <w:sz w:val="28"/>
          <w:szCs w:val="28"/>
        </w:rPr>
        <w:t>为</w:t>
      </w:r>
      <w:r>
        <w:rPr>
          <w:rFonts w:ascii="仿宋" w:eastAsia="仿宋" w:hAnsi="仿宋"/>
          <w:sz w:val="28"/>
          <w:szCs w:val="28"/>
        </w:rPr>
        <w:t>迎接建党</w:t>
      </w:r>
      <w:r>
        <w:rPr>
          <w:rFonts w:ascii="仿宋" w:eastAsia="仿宋" w:hAnsi="仿宋" w:hint="eastAsia"/>
          <w:sz w:val="28"/>
          <w:szCs w:val="28"/>
        </w:rPr>
        <w:t>100周年</w:t>
      </w:r>
      <w:r>
        <w:rPr>
          <w:rFonts w:ascii="仿宋" w:eastAsia="仿宋" w:hAnsi="仿宋"/>
          <w:sz w:val="28"/>
          <w:szCs w:val="28"/>
        </w:rPr>
        <w:t>，深入学习贯彻落实党的十九届五中全会精神和习近平总书记系列重要讲话和回信精神，扎实推进立德树人根本任务，推进“</w:t>
      </w:r>
      <w:r>
        <w:rPr>
          <w:rFonts w:ascii="仿宋" w:eastAsia="仿宋" w:hAnsi="仿宋" w:hint="eastAsia"/>
          <w:sz w:val="28"/>
          <w:szCs w:val="28"/>
        </w:rPr>
        <w:t>圆梦新一代</w:t>
      </w:r>
      <w:r>
        <w:rPr>
          <w:rFonts w:ascii="仿宋" w:eastAsia="仿宋" w:hAnsi="仿宋"/>
          <w:sz w:val="28"/>
          <w:szCs w:val="28"/>
        </w:rPr>
        <w:t>”</w:t>
      </w:r>
      <w:r>
        <w:rPr>
          <w:rFonts w:ascii="仿宋" w:eastAsia="仿宋" w:hAnsi="仿宋" w:hint="eastAsia"/>
          <w:sz w:val="28"/>
          <w:szCs w:val="28"/>
        </w:rPr>
        <w:t>工程</w:t>
      </w:r>
      <w:r>
        <w:rPr>
          <w:rFonts w:ascii="仿宋" w:eastAsia="仿宋" w:hAnsi="仿宋"/>
          <w:sz w:val="28"/>
          <w:szCs w:val="28"/>
        </w:rPr>
        <w:t>，深入挖掘和宣传表彰学生</w:t>
      </w:r>
      <w:r>
        <w:rPr>
          <w:rFonts w:ascii="仿宋" w:eastAsia="仿宋" w:hAnsi="仿宋" w:hint="eastAsia"/>
          <w:sz w:val="28"/>
          <w:szCs w:val="28"/>
        </w:rPr>
        <w:t>先进典型</w:t>
      </w:r>
      <w:r>
        <w:rPr>
          <w:rFonts w:ascii="仿宋" w:eastAsia="仿宋" w:hAnsi="仿宋"/>
          <w:sz w:val="28"/>
          <w:szCs w:val="28"/>
        </w:rPr>
        <w:t>，集中展现当代北大学生的精神风貌，在广大青年中传播正能量，培养德智体美劳全面发展的社会主义建设者和接班人，学校决定启动“</w:t>
      </w:r>
      <w:r>
        <w:rPr>
          <w:rFonts w:ascii="仿宋" w:eastAsia="仿宋" w:hAnsi="仿宋" w:hint="eastAsia"/>
          <w:sz w:val="28"/>
          <w:szCs w:val="28"/>
        </w:rPr>
        <w:t>北京大学</w:t>
      </w:r>
      <w:r>
        <w:rPr>
          <w:rFonts w:ascii="仿宋" w:eastAsia="仿宋" w:hAnsi="仿宋"/>
          <w:sz w:val="28"/>
          <w:szCs w:val="28"/>
        </w:rPr>
        <w:t>学生年度人物</w:t>
      </w:r>
      <w:r>
        <w:rPr>
          <w:rFonts w:ascii="仿宋" w:eastAsia="仿宋" w:hAnsi="仿宋" w:hint="eastAsia"/>
          <w:sz w:val="28"/>
          <w:szCs w:val="28"/>
        </w:rPr>
        <w:t>·</w:t>
      </w:r>
      <w:r>
        <w:rPr>
          <w:rFonts w:ascii="仿宋" w:eastAsia="仿宋" w:hAnsi="仿宋" w:hint="eastAsia"/>
          <w:sz w:val="28"/>
          <w:szCs w:val="28"/>
        </w:rPr>
        <w:t>2020</w:t>
      </w:r>
      <w:r>
        <w:rPr>
          <w:rFonts w:ascii="仿宋" w:eastAsia="仿宋" w:hAnsi="仿宋"/>
          <w:sz w:val="28"/>
          <w:szCs w:val="28"/>
        </w:rPr>
        <w:t>”</w:t>
      </w:r>
      <w:r>
        <w:rPr>
          <w:rFonts w:ascii="仿宋" w:eastAsia="仿宋" w:hAnsi="仿宋" w:hint="eastAsia"/>
          <w:sz w:val="28"/>
          <w:szCs w:val="28"/>
        </w:rPr>
        <w:t>评选工作</w:t>
      </w:r>
      <w:r>
        <w:rPr>
          <w:rFonts w:ascii="仿宋" w:eastAsia="仿宋" w:hAnsi="仿宋"/>
          <w:sz w:val="28"/>
          <w:szCs w:val="28"/>
        </w:rPr>
        <w:t>。</w:t>
      </w:r>
    </w:p>
    <w:p w:rsidR="002D2397" w:rsidRDefault="002D2397" w:rsidP="002D2397">
      <w:pPr>
        <w:spacing w:line="500" w:lineRule="exact"/>
        <w:ind w:firstLineChars="200" w:firstLine="562"/>
        <w:rPr>
          <w:rFonts w:ascii="仿宋" w:eastAsia="仿宋" w:hAnsi="仿宋" w:hint="eastAsia"/>
          <w:b/>
          <w:sz w:val="28"/>
          <w:szCs w:val="28"/>
        </w:rPr>
      </w:pPr>
      <w:r>
        <w:rPr>
          <w:rFonts w:ascii="仿宋" w:eastAsia="仿宋" w:hAnsi="仿宋" w:hint="eastAsia"/>
          <w:b/>
          <w:sz w:val="28"/>
          <w:szCs w:val="28"/>
        </w:rPr>
        <w:t>一、评选机构</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20</w:t>
      </w:r>
      <w:r w:rsidR="00CB73D5">
        <w:rPr>
          <w:rFonts w:ascii="仿宋" w:eastAsia="仿宋" w:hAnsi="仿宋"/>
          <w:kern w:val="2"/>
          <w:sz w:val="28"/>
          <w:szCs w:val="28"/>
        </w:rPr>
        <w:t>20</w:t>
      </w:r>
      <w:r>
        <w:rPr>
          <w:rFonts w:ascii="仿宋" w:eastAsia="仿宋" w:hAnsi="仿宋" w:hint="eastAsia"/>
          <w:kern w:val="2"/>
          <w:sz w:val="28"/>
          <w:szCs w:val="28"/>
        </w:rPr>
        <w:t>年北京大学学生年度人物评选委员会</w:t>
      </w:r>
    </w:p>
    <w:p w:rsidR="002D2397" w:rsidRDefault="002D2397" w:rsidP="002D2397">
      <w:pPr>
        <w:spacing w:line="500" w:lineRule="exact"/>
        <w:ind w:firstLineChars="200" w:firstLine="562"/>
        <w:rPr>
          <w:rFonts w:ascii="仿宋" w:eastAsia="仿宋" w:hAnsi="仿宋" w:hint="eastAsia"/>
          <w:b/>
          <w:sz w:val="28"/>
          <w:szCs w:val="28"/>
        </w:rPr>
      </w:pPr>
      <w:r>
        <w:rPr>
          <w:rFonts w:ascii="仿宋" w:eastAsia="仿宋" w:hAnsi="仿宋" w:hint="eastAsia"/>
          <w:b/>
          <w:sz w:val="28"/>
          <w:szCs w:val="28"/>
        </w:rPr>
        <w:t>二、报名时间</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即日起至2019年11月</w:t>
      </w:r>
      <w:r w:rsidR="00CB73D5">
        <w:rPr>
          <w:rFonts w:ascii="仿宋" w:eastAsia="仿宋" w:hAnsi="仿宋"/>
          <w:kern w:val="2"/>
          <w:sz w:val="28"/>
          <w:szCs w:val="28"/>
        </w:rPr>
        <w:t>16</w:t>
      </w:r>
      <w:r>
        <w:rPr>
          <w:rFonts w:ascii="仿宋" w:eastAsia="仿宋" w:hAnsi="仿宋" w:hint="eastAsia"/>
          <w:kern w:val="2"/>
          <w:sz w:val="28"/>
          <w:szCs w:val="28"/>
        </w:rPr>
        <w:t>日下午17点</w:t>
      </w:r>
    </w:p>
    <w:p w:rsidR="002D2397" w:rsidRDefault="002D2397" w:rsidP="002D2397">
      <w:pPr>
        <w:spacing w:line="500" w:lineRule="exact"/>
        <w:ind w:firstLineChars="200" w:firstLine="562"/>
        <w:rPr>
          <w:rFonts w:ascii="仿宋" w:eastAsia="仿宋" w:hAnsi="仿宋" w:hint="eastAsia"/>
          <w:b/>
          <w:sz w:val="28"/>
          <w:szCs w:val="28"/>
        </w:rPr>
      </w:pPr>
      <w:r>
        <w:rPr>
          <w:rFonts w:ascii="仿宋" w:eastAsia="仿宋" w:hAnsi="仿宋" w:hint="eastAsia"/>
          <w:b/>
          <w:sz w:val="28"/>
          <w:szCs w:val="28"/>
        </w:rPr>
        <w:t>三、参选对象</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北京大学正式注册的全日制学生（含留学生）</w:t>
      </w:r>
    </w:p>
    <w:p w:rsidR="002D2397" w:rsidRDefault="002D2397" w:rsidP="002D2397">
      <w:pPr>
        <w:spacing w:line="500" w:lineRule="exact"/>
        <w:ind w:firstLineChars="200" w:firstLine="562"/>
        <w:rPr>
          <w:rFonts w:ascii="仿宋" w:eastAsia="仿宋" w:hAnsi="仿宋" w:hint="eastAsia"/>
          <w:b/>
          <w:sz w:val="28"/>
          <w:szCs w:val="28"/>
        </w:rPr>
      </w:pPr>
      <w:r>
        <w:rPr>
          <w:rFonts w:ascii="仿宋" w:eastAsia="仿宋" w:hAnsi="仿宋" w:hint="eastAsia"/>
          <w:b/>
          <w:sz w:val="28"/>
          <w:szCs w:val="28"/>
        </w:rPr>
        <w:t>四、参选要求</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1.坚决拥护中国共产党的领导，热爱祖国、热爱人民、热爱社会主义；</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2.遵纪守法，品德高尚，作风正派；</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3.参选人在热爱祖国、</w:t>
      </w:r>
      <w:r w:rsidR="00CB73D5">
        <w:rPr>
          <w:rFonts w:ascii="仿宋" w:eastAsia="仿宋" w:hAnsi="仿宋" w:hint="eastAsia"/>
          <w:kern w:val="2"/>
          <w:sz w:val="28"/>
          <w:szCs w:val="28"/>
        </w:rPr>
        <w:t>勤奋学习</w:t>
      </w:r>
      <w:r w:rsidR="00CB73D5">
        <w:rPr>
          <w:rFonts w:ascii="仿宋" w:eastAsia="仿宋" w:hAnsi="仿宋"/>
          <w:kern w:val="2"/>
          <w:sz w:val="28"/>
          <w:szCs w:val="28"/>
        </w:rPr>
        <w:t>、</w:t>
      </w:r>
      <w:r>
        <w:rPr>
          <w:rFonts w:ascii="仿宋" w:eastAsia="仿宋" w:hAnsi="仿宋" w:hint="eastAsia"/>
          <w:kern w:val="2"/>
          <w:sz w:val="28"/>
          <w:szCs w:val="28"/>
        </w:rPr>
        <w:t>科技创新、</w:t>
      </w:r>
      <w:r w:rsidR="00CB73D5">
        <w:rPr>
          <w:rFonts w:ascii="仿宋" w:eastAsia="仿宋" w:hAnsi="仿宋" w:hint="eastAsia"/>
          <w:kern w:val="2"/>
          <w:sz w:val="28"/>
          <w:szCs w:val="28"/>
        </w:rPr>
        <w:t>抗击疫情</w:t>
      </w:r>
      <w:r w:rsidR="00CB73D5">
        <w:rPr>
          <w:rFonts w:ascii="仿宋" w:eastAsia="仿宋" w:hAnsi="仿宋"/>
          <w:kern w:val="2"/>
          <w:sz w:val="28"/>
          <w:szCs w:val="28"/>
        </w:rPr>
        <w:t>、</w:t>
      </w:r>
      <w:r>
        <w:rPr>
          <w:rFonts w:ascii="仿宋" w:eastAsia="仿宋" w:hAnsi="仿宋" w:hint="eastAsia"/>
          <w:kern w:val="2"/>
          <w:sz w:val="28"/>
          <w:szCs w:val="28"/>
        </w:rPr>
        <w:t>志愿服务、</w:t>
      </w:r>
      <w:r w:rsidR="00CB73D5">
        <w:rPr>
          <w:rFonts w:ascii="仿宋" w:eastAsia="仿宋" w:hAnsi="仿宋" w:hint="eastAsia"/>
          <w:kern w:val="2"/>
          <w:sz w:val="28"/>
          <w:szCs w:val="28"/>
        </w:rPr>
        <w:t>敬业奉献</w:t>
      </w:r>
      <w:r w:rsidR="00CB73D5">
        <w:rPr>
          <w:rFonts w:ascii="仿宋" w:eastAsia="仿宋" w:hAnsi="仿宋"/>
          <w:kern w:val="2"/>
          <w:sz w:val="28"/>
          <w:szCs w:val="28"/>
        </w:rPr>
        <w:t>、</w:t>
      </w:r>
      <w:r>
        <w:rPr>
          <w:rFonts w:ascii="仿宋" w:eastAsia="仿宋" w:hAnsi="仿宋" w:hint="eastAsia"/>
          <w:kern w:val="2"/>
          <w:sz w:val="28"/>
          <w:szCs w:val="28"/>
        </w:rPr>
        <w:t>热心助人、见义勇为、诚实守信、孝老爱亲、艰苦奋斗、自强不息、创新创业、参军入伍等某一方面或某几方面表现突出；</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4.参选人</w:t>
      </w:r>
      <w:r w:rsidR="00CB73D5">
        <w:rPr>
          <w:rFonts w:ascii="仿宋" w:eastAsia="仿宋" w:hAnsi="仿宋"/>
          <w:kern w:val="2"/>
          <w:sz w:val="28"/>
          <w:szCs w:val="28"/>
        </w:rPr>
        <w:t>2020</w:t>
      </w:r>
      <w:r>
        <w:rPr>
          <w:rFonts w:ascii="仿宋" w:eastAsia="仿宋" w:hAnsi="仿宋" w:hint="eastAsia"/>
          <w:kern w:val="2"/>
          <w:sz w:val="28"/>
          <w:szCs w:val="28"/>
        </w:rPr>
        <w:t>年度事迹突出；</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5.参选人应至少符合下列条件之一：</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（1）对国家、社会、学校做出特殊贡献，为学校赢得荣誉或积极的社会影响；</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lastRenderedPageBreak/>
        <w:t>（2）在学术科研活动中取得优异成绩，包括专著或合著学术著作</w:t>
      </w:r>
      <w:r w:rsidR="00CB73D5">
        <w:rPr>
          <w:rFonts w:ascii="仿宋" w:eastAsia="仿宋" w:hAnsi="仿宋" w:hint="eastAsia"/>
          <w:kern w:val="2"/>
          <w:sz w:val="28"/>
          <w:szCs w:val="28"/>
        </w:rPr>
        <w:t>作者</w:t>
      </w:r>
      <w:r>
        <w:rPr>
          <w:rFonts w:ascii="仿宋" w:eastAsia="仿宋" w:hAnsi="仿宋" w:hint="eastAsia"/>
          <w:kern w:val="2"/>
          <w:sz w:val="28"/>
          <w:szCs w:val="28"/>
        </w:rPr>
        <w:t>、以第一作者身份在核心期刊发表有较高学术价值论文、在学科竞赛中获得国家级或国际级奖励、在科技发明活动中获得较高科技含量专利；</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（3）在校园精神文明建设中做出突出贡献，组织发起有积极影响的活动，在校园引起</w:t>
      </w:r>
      <w:r w:rsidR="00CB73D5">
        <w:rPr>
          <w:rFonts w:ascii="仿宋" w:eastAsia="仿宋" w:hAnsi="仿宋" w:hint="eastAsia"/>
          <w:kern w:val="2"/>
          <w:sz w:val="28"/>
          <w:szCs w:val="28"/>
        </w:rPr>
        <w:t>良好</w:t>
      </w:r>
      <w:r>
        <w:rPr>
          <w:rFonts w:ascii="仿宋" w:eastAsia="仿宋" w:hAnsi="仿宋" w:hint="eastAsia"/>
          <w:kern w:val="2"/>
          <w:sz w:val="28"/>
          <w:szCs w:val="28"/>
        </w:rPr>
        <w:t>反响；或者日常表现突出，事迹具有感染力和影响力；</w:t>
      </w:r>
    </w:p>
    <w:p w:rsidR="00CB73D5"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（4）</w:t>
      </w:r>
      <w:r w:rsidR="00CB73D5">
        <w:rPr>
          <w:rFonts w:ascii="仿宋" w:eastAsia="仿宋" w:hAnsi="仿宋" w:hint="eastAsia"/>
          <w:kern w:val="2"/>
          <w:sz w:val="28"/>
          <w:szCs w:val="28"/>
        </w:rPr>
        <w:t>在</w:t>
      </w:r>
      <w:r w:rsidR="00CB73D5">
        <w:rPr>
          <w:rFonts w:ascii="仿宋" w:eastAsia="仿宋" w:hAnsi="仿宋"/>
          <w:kern w:val="2"/>
          <w:sz w:val="28"/>
          <w:szCs w:val="28"/>
        </w:rPr>
        <w:t>抗击新冠肺炎疫情中做出突出贡献，投身抗疫一线，</w:t>
      </w:r>
      <w:r w:rsidR="00CB73D5">
        <w:rPr>
          <w:rFonts w:ascii="仿宋" w:eastAsia="仿宋" w:hAnsi="仿宋" w:hint="eastAsia"/>
          <w:kern w:val="2"/>
          <w:sz w:val="28"/>
          <w:szCs w:val="28"/>
        </w:rPr>
        <w:t>取得良好</w:t>
      </w:r>
      <w:r w:rsidR="00CB73D5">
        <w:rPr>
          <w:rFonts w:ascii="仿宋" w:eastAsia="仿宋" w:hAnsi="仿宋"/>
          <w:kern w:val="2"/>
          <w:sz w:val="28"/>
          <w:szCs w:val="28"/>
        </w:rPr>
        <w:t>社会反响；</w:t>
      </w:r>
    </w:p>
    <w:p w:rsidR="002D2397" w:rsidRDefault="00CB73D5"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（5）</w:t>
      </w:r>
      <w:r w:rsidR="002D2397">
        <w:rPr>
          <w:rFonts w:ascii="仿宋" w:eastAsia="仿宋" w:hAnsi="仿宋" w:hint="eastAsia"/>
          <w:kern w:val="2"/>
          <w:sz w:val="28"/>
          <w:szCs w:val="28"/>
        </w:rPr>
        <w:t>在文体活动中取得优异成绩，获得国家级或国际级奖励；</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w:t>
      </w:r>
      <w:r w:rsidR="00CB73D5">
        <w:rPr>
          <w:rFonts w:ascii="仿宋" w:eastAsia="仿宋" w:hAnsi="仿宋"/>
          <w:kern w:val="2"/>
          <w:sz w:val="28"/>
          <w:szCs w:val="28"/>
        </w:rPr>
        <w:t>6</w:t>
      </w:r>
      <w:r>
        <w:rPr>
          <w:rFonts w:ascii="仿宋" w:eastAsia="仿宋" w:hAnsi="仿宋" w:hint="eastAsia"/>
          <w:kern w:val="2"/>
          <w:sz w:val="28"/>
          <w:szCs w:val="28"/>
        </w:rPr>
        <w:t>）在社会工作中取得优异成绩，担任重要社会工作或组织、策划社会活动，为学校做出突出贡献。</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6.参选人需同时具备以下条件：</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（1）必修课和选修课均无不及格；</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（2）无违规违纪违法记录；</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（3）原则上已获得往届“北京大学学生年度人物”荣誉称号的学生不再参评。</w:t>
      </w:r>
    </w:p>
    <w:p w:rsidR="002D2397" w:rsidRDefault="002D2397" w:rsidP="002D2397">
      <w:pPr>
        <w:spacing w:line="500" w:lineRule="exact"/>
        <w:ind w:firstLineChars="200" w:firstLine="562"/>
        <w:rPr>
          <w:rFonts w:ascii="仿宋" w:eastAsia="仿宋" w:hAnsi="仿宋" w:hint="eastAsia"/>
          <w:b/>
          <w:sz w:val="28"/>
          <w:szCs w:val="28"/>
        </w:rPr>
      </w:pPr>
      <w:r>
        <w:rPr>
          <w:rFonts w:ascii="仿宋" w:eastAsia="仿宋" w:hAnsi="仿宋" w:hint="eastAsia"/>
          <w:b/>
          <w:sz w:val="28"/>
          <w:szCs w:val="28"/>
        </w:rPr>
        <w:t>五、参选方式</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b/>
          <w:bCs/>
          <w:kern w:val="2"/>
          <w:sz w:val="28"/>
          <w:szCs w:val="28"/>
          <w:u w:val="single"/>
        </w:rPr>
      </w:pPr>
      <w:r>
        <w:rPr>
          <w:rFonts w:ascii="仿宋" w:eastAsia="仿宋" w:hAnsi="仿宋" w:hint="eastAsia"/>
          <w:kern w:val="2"/>
          <w:sz w:val="28"/>
          <w:szCs w:val="28"/>
        </w:rPr>
        <w:t>有意参评的同学请于</w:t>
      </w:r>
      <w:r>
        <w:rPr>
          <w:rFonts w:ascii="仿宋" w:eastAsia="仿宋" w:hAnsi="仿宋" w:hint="eastAsia"/>
          <w:b/>
          <w:bCs/>
          <w:kern w:val="2"/>
          <w:sz w:val="28"/>
          <w:szCs w:val="28"/>
        </w:rPr>
        <w:t>11月</w:t>
      </w:r>
      <w:r>
        <w:rPr>
          <w:rFonts w:ascii="仿宋" w:eastAsia="仿宋" w:hAnsi="仿宋"/>
          <w:b/>
          <w:bCs/>
          <w:kern w:val="2"/>
          <w:sz w:val="28"/>
          <w:szCs w:val="28"/>
        </w:rPr>
        <w:t>16</w:t>
      </w:r>
      <w:r>
        <w:rPr>
          <w:rFonts w:ascii="仿宋" w:eastAsia="仿宋" w:hAnsi="仿宋" w:hint="eastAsia"/>
          <w:b/>
          <w:bCs/>
          <w:kern w:val="2"/>
          <w:sz w:val="28"/>
          <w:szCs w:val="28"/>
        </w:rPr>
        <w:t>日（周一）下午17点前</w:t>
      </w:r>
      <w:r>
        <w:rPr>
          <w:rFonts w:ascii="仿宋" w:eastAsia="仿宋" w:hAnsi="仿宋" w:hint="eastAsia"/>
          <w:bCs/>
          <w:kern w:val="2"/>
          <w:sz w:val="28"/>
          <w:szCs w:val="28"/>
        </w:rPr>
        <w:t>将</w:t>
      </w:r>
      <w:r>
        <w:rPr>
          <w:rFonts w:ascii="仿宋" w:eastAsia="仿宋" w:hAnsi="仿宋" w:hint="eastAsia"/>
          <w:b/>
          <w:bCs/>
          <w:kern w:val="2"/>
          <w:sz w:val="28"/>
          <w:szCs w:val="28"/>
          <w:u w:val="single"/>
        </w:rPr>
        <w:t>报名表</w:t>
      </w:r>
      <w:r w:rsidRPr="00394016">
        <w:rPr>
          <w:rFonts w:ascii="仿宋" w:eastAsia="仿宋" w:hAnsi="仿宋" w:hint="eastAsia"/>
          <w:b/>
          <w:bCs/>
          <w:color w:val="FF0000"/>
          <w:kern w:val="2"/>
          <w:sz w:val="28"/>
          <w:szCs w:val="28"/>
          <w:u w:val="single"/>
        </w:rPr>
        <w:t>纸质版</w:t>
      </w:r>
      <w:r>
        <w:rPr>
          <w:rFonts w:ascii="仿宋" w:eastAsia="仿宋" w:hAnsi="仿宋" w:hint="eastAsia"/>
          <w:b/>
          <w:bCs/>
          <w:kern w:val="2"/>
          <w:sz w:val="28"/>
          <w:szCs w:val="28"/>
          <w:u w:val="single"/>
        </w:rPr>
        <w:t>报送至教育处</w:t>
      </w:r>
      <w:r>
        <w:rPr>
          <w:rFonts w:ascii="仿宋" w:eastAsia="仿宋" w:hAnsi="仿宋"/>
          <w:b/>
          <w:bCs/>
          <w:kern w:val="2"/>
          <w:sz w:val="28"/>
          <w:szCs w:val="28"/>
          <w:u w:val="single"/>
        </w:rPr>
        <w:t>325</w:t>
      </w:r>
      <w:r>
        <w:rPr>
          <w:rFonts w:ascii="仿宋" w:eastAsia="仿宋" w:hAnsi="仿宋" w:hint="eastAsia"/>
          <w:b/>
          <w:bCs/>
          <w:kern w:val="2"/>
          <w:sz w:val="28"/>
          <w:szCs w:val="28"/>
          <w:u w:val="single"/>
        </w:rPr>
        <w:t>房间。</w:t>
      </w:r>
      <w:r w:rsidRPr="00394016">
        <w:rPr>
          <w:rFonts w:ascii="仿宋" w:eastAsia="仿宋" w:hAnsi="仿宋" w:hint="eastAsia"/>
          <w:b/>
          <w:bCs/>
          <w:color w:val="FF0000"/>
          <w:kern w:val="2"/>
          <w:sz w:val="28"/>
          <w:szCs w:val="28"/>
          <w:u w:val="single"/>
        </w:rPr>
        <w:t>报名表电子版、信息汇总表电子版、个人照片电子版</w:t>
      </w:r>
      <w:r>
        <w:rPr>
          <w:rFonts w:ascii="仿宋" w:eastAsia="仿宋" w:hAnsi="仿宋" w:hint="eastAsia"/>
          <w:bCs/>
          <w:kern w:val="2"/>
          <w:sz w:val="28"/>
          <w:szCs w:val="28"/>
        </w:rPr>
        <w:t>（命名要求：学院</w:t>
      </w:r>
      <w:bookmarkStart w:id="0" w:name="_GoBack"/>
      <w:bookmarkEnd w:id="0"/>
      <w:r>
        <w:rPr>
          <w:rFonts w:ascii="仿宋" w:eastAsia="仿宋" w:hAnsi="仿宋" w:hint="eastAsia"/>
          <w:bCs/>
          <w:kern w:val="2"/>
          <w:sz w:val="28"/>
          <w:szCs w:val="28"/>
        </w:rPr>
        <w:t>-姓名）发送至</w:t>
      </w:r>
      <w:r>
        <w:rPr>
          <w:rFonts w:ascii="仿宋" w:eastAsia="仿宋" w:hAnsi="仿宋" w:hint="eastAsia"/>
          <w:b/>
          <w:bCs/>
          <w:kern w:val="2"/>
          <w:sz w:val="28"/>
          <w:szCs w:val="28"/>
          <w:u w:val="single"/>
        </w:rPr>
        <w:t>jiaoban6293@163.com</w:t>
      </w:r>
      <w:r>
        <w:rPr>
          <w:rFonts w:ascii="仿宋" w:eastAsia="仿宋" w:hAnsi="仿宋" w:hint="eastAsia"/>
          <w:kern w:val="2"/>
          <w:sz w:val="28"/>
          <w:szCs w:val="28"/>
        </w:rPr>
        <w:t>。</w:t>
      </w:r>
    </w:p>
    <w:p w:rsidR="002D2397" w:rsidRDefault="002D2397" w:rsidP="002D2397">
      <w:pPr>
        <w:spacing w:line="500" w:lineRule="exact"/>
        <w:ind w:firstLineChars="200" w:firstLine="562"/>
        <w:rPr>
          <w:rFonts w:ascii="仿宋" w:eastAsia="仿宋" w:hAnsi="仿宋" w:hint="eastAsia"/>
          <w:b/>
          <w:sz w:val="28"/>
          <w:szCs w:val="28"/>
        </w:rPr>
      </w:pPr>
      <w:r>
        <w:rPr>
          <w:rFonts w:ascii="仿宋" w:eastAsia="仿宋" w:hAnsi="仿宋" w:hint="eastAsia"/>
          <w:b/>
          <w:sz w:val="28"/>
          <w:szCs w:val="28"/>
        </w:rPr>
        <w:t>六、评选流程</w:t>
      </w:r>
    </w:p>
    <w:p w:rsidR="002D2397" w:rsidRDefault="002D2397" w:rsidP="002D2397">
      <w:pPr>
        <w:pStyle w:val="a5"/>
        <w:widowControl/>
        <w:spacing w:before="0" w:beforeAutospacing="0" w:after="0" w:afterAutospacing="0" w:line="500" w:lineRule="exact"/>
        <w:ind w:firstLineChars="200" w:firstLine="562"/>
        <w:jc w:val="both"/>
        <w:rPr>
          <w:rFonts w:ascii="仿宋" w:eastAsia="仿宋" w:hAnsi="仿宋"/>
          <w:b/>
          <w:bCs/>
          <w:kern w:val="2"/>
          <w:sz w:val="28"/>
          <w:szCs w:val="28"/>
        </w:rPr>
      </w:pPr>
      <w:r>
        <w:rPr>
          <w:rFonts w:ascii="仿宋" w:eastAsia="仿宋" w:hAnsi="仿宋" w:hint="eastAsia"/>
          <w:b/>
          <w:bCs/>
          <w:kern w:val="2"/>
          <w:sz w:val="28"/>
          <w:szCs w:val="28"/>
        </w:rPr>
        <w:t>1.院系报名：即日起至11月</w:t>
      </w:r>
      <w:r>
        <w:rPr>
          <w:rFonts w:ascii="仿宋" w:eastAsia="仿宋" w:hAnsi="仿宋"/>
          <w:b/>
          <w:bCs/>
          <w:kern w:val="2"/>
          <w:sz w:val="28"/>
          <w:szCs w:val="28"/>
        </w:rPr>
        <w:t>16</w:t>
      </w:r>
      <w:r>
        <w:rPr>
          <w:rFonts w:ascii="仿宋" w:eastAsia="仿宋" w:hAnsi="仿宋" w:hint="eastAsia"/>
          <w:b/>
          <w:bCs/>
          <w:kern w:val="2"/>
          <w:sz w:val="28"/>
          <w:szCs w:val="28"/>
        </w:rPr>
        <w:t>日下午17点</w:t>
      </w:r>
    </w:p>
    <w:p w:rsidR="002D2397" w:rsidRDefault="009D478C" w:rsidP="002D2397">
      <w:pPr>
        <w:pStyle w:val="a5"/>
        <w:widowControl/>
        <w:spacing w:before="0" w:beforeAutospacing="0" w:after="0" w:afterAutospacing="0" w:line="500" w:lineRule="exact"/>
        <w:ind w:firstLineChars="200" w:firstLine="562"/>
        <w:jc w:val="both"/>
        <w:rPr>
          <w:rFonts w:ascii="仿宋" w:eastAsia="仿宋" w:hAnsi="仿宋" w:hint="eastAsia"/>
          <w:b/>
          <w:bCs/>
          <w:kern w:val="2"/>
          <w:sz w:val="28"/>
          <w:szCs w:val="28"/>
        </w:rPr>
      </w:pPr>
      <w:r>
        <w:rPr>
          <w:rFonts w:ascii="仿宋" w:eastAsia="仿宋" w:hAnsi="仿宋"/>
          <w:b/>
          <w:bCs/>
          <w:kern w:val="2"/>
          <w:sz w:val="28"/>
          <w:szCs w:val="28"/>
        </w:rPr>
        <w:t>2</w:t>
      </w:r>
      <w:r w:rsidR="002D2397">
        <w:rPr>
          <w:rFonts w:ascii="仿宋" w:eastAsia="仿宋" w:hAnsi="仿宋" w:hint="eastAsia"/>
          <w:b/>
          <w:bCs/>
          <w:kern w:val="2"/>
          <w:sz w:val="28"/>
          <w:szCs w:val="28"/>
        </w:rPr>
        <w:t>.资格审核、候选人事迹展示：11月</w:t>
      </w:r>
      <w:r>
        <w:rPr>
          <w:rFonts w:ascii="仿宋" w:eastAsia="仿宋" w:hAnsi="仿宋"/>
          <w:b/>
          <w:bCs/>
          <w:kern w:val="2"/>
          <w:sz w:val="28"/>
          <w:szCs w:val="28"/>
        </w:rPr>
        <w:t>21</w:t>
      </w:r>
      <w:r w:rsidR="002D2397">
        <w:rPr>
          <w:rFonts w:ascii="仿宋" w:eastAsia="仿宋" w:hAnsi="仿宋" w:hint="eastAsia"/>
          <w:b/>
          <w:bCs/>
          <w:kern w:val="2"/>
          <w:sz w:val="28"/>
          <w:szCs w:val="28"/>
        </w:rPr>
        <w:t>日-12月</w:t>
      </w:r>
      <w:r>
        <w:rPr>
          <w:rFonts w:ascii="仿宋" w:eastAsia="仿宋" w:hAnsi="仿宋"/>
          <w:b/>
          <w:bCs/>
          <w:kern w:val="2"/>
          <w:sz w:val="28"/>
          <w:szCs w:val="28"/>
        </w:rPr>
        <w:t>1</w:t>
      </w:r>
      <w:r w:rsidR="002D2397">
        <w:rPr>
          <w:rFonts w:ascii="仿宋" w:eastAsia="仿宋" w:hAnsi="仿宋" w:hint="eastAsia"/>
          <w:b/>
          <w:bCs/>
          <w:kern w:val="2"/>
          <w:sz w:val="28"/>
          <w:szCs w:val="28"/>
        </w:rPr>
        <w:t>日</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候选人事迹将通过“燕园学子微助手”微信公众号进行展示。</w:t>
      </w:r>
    </w:p>
    <w:p w:rsidR="002D2397" w:rsidRDefault="009D478C" w:rsidP="002D2397">
      <w:pPr>
        <w:pStyle w:val="a5"/>
        <w:widowControl/>
        <w:spacing w:before="0" w:beforeAutospacing="0" w:after="0" w:afterAutospacing="0" w:line="500" w:lineRule="exact"/>
        <w:ind w:firstLineChars="200" w:firstLine="562"/>
        <w:jc w:val="both"/>
        <w:rPr>
          <w:rFonts w:ascii="仿宋" w:eastAsia="仿宋" w:hAnsi="仿宋" w:hint="eastAsia"/>
          <w:b/>
          <w:bCs/>
          <w:kern w:val="2"/>
          <w:sz w:val="28"/>
          <w:szCs w:val="28"/>
        </w:rPr>
      </w:pPr>
      <w:r>
        <w:rPr>
          <w:rFonts w:ascii="仿宋" w:eastAsia="仿宋" w:hAnsi="仿宋"/>
          <w:b/>
          <w:bCs/>
          <w:kern w:val="2"/>
          <w:sz w:val="28"/>
          <w:szCs w:val="28"/>
        </w:rPr>
        <w:t>3</w:t>
      </w:r>
      <w:r w:rsidR="002D2397">
        <w:rPr>
          <w:rFonts w:ascii="仿宋" w:eastAsia="仿宋" w:hAnsi="仿宋" w:hint="eastAsia"/>
          <w:b/>
          <w:bCs/>
          <w:kern w:val="2"/>
          <w:sz w:val="28"/>
          <w:szCs w:val="28"/>
        </w:rPr>
        <w:t>.初选投票：12月</w:t>
      </w:r>
      <w:r>
        <w:rPr>
          <w:rFonts w:ascii="仿宋" w:eastAsia="仿宋" w:hAnsi="仿宋"/>
          <w:b/>
          <w:bCs/>
          <w:kern w:val="2"/>
          <w:sz w:val="28"/>
          <w:szCs w:val="28"/>
        </w:rPr>
        <w:t>2</w:t>
      </w:r>
      <w:r w:rsidR="002D2397">
        <w:rPr>
          <w:rFonts w:ascii="仿宋" w:eastAsia="仿宋" w:hAnsi="仿宋" w:hint="eastAsia"/>
          <w:b/>
          <w:bCs/>
          <w:kern w:val="2"/>
          <w:sz w:val="28"/>
          <w:szCs w:val="28"/>
        </w:rPr>
        <w:t>日-12月</w:t>
      </w:r>
      <w:r>
        <w:rPr>
          <w:rFonts w:ascii="仿宋" w:eastAsia="仿宋" w:hAnsi="仿宋"/>
          <w:b/>
          <w:bCs/>
          <w:kern w:val="2"/>
          <w:sz w:val="28"/>
          <w:szCs w:val="28"/>
        </w:rPr>
        <w:t>7</w:t>
      </w:r>
      <w:r w:rsidR="002D2397">
        <w:rPr>
          <w:rFonts w:ascii="仿宋" w:eastAsia="仿宋" w:hAnsi="仿宋" w:hint="eastAsia"/>
          <w:b/>
          <w:bCs/>
          <w:kern w:val="2"/>
          <w:sz w:val="28"/>
          <w:szCs w:val="28"/>
        </w:rPr>
        <w:t>日</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lastRenderedPageBreak/>
        <w:t>评选委员会将整理汇总所有候选人信息，通过委员会投票与学生代表投票结合的方式产生不超过15人（依据报名人数确定进入第二轮终评人数），进入终审答辩环节。</w:t>
      </w:r>
    </w:p>
    <w:p w:rsidR="002D2397" w:rsidRDefault="009D478C" w:rsidP="002D2397">
      <w:pPr>
        <w:pStyle w:val="a5"/>
        <w:widowControl/>
        <w:spacing w:before="0" w:beforeAutospacing="0" w:after="0" w:afterAutospacing="0" w:line="500" w:lineRule="exact"/>
        <w:ind w:firstLineChars="200" w:firstLine="562"/>
        <w:jc w:val="both"/>
        <w:rPr>
          <w:rFonts w:ascii="仿宋" w:eastAsia="仿宋" w:hAnsi="仿宋" w:hint="eastAsia"/>
          <w:b/>
          <w:bCs/>
          <w:kern w:val="2"/>
          <w:sz w:val="28"/>
          <w:szCs w:val="28"/>
        </w:rPr>
      </w:pPr>
      <w:r>
        <w:rPr>
          <w:rFonts w:ascii="仿宋" w:eastAsia="仿宋" w:hAnsi="仿宋"/>
          <w:b/>
          <w:bCs/>
          <w:kern w:val="2"/>
          <w:sz w:val="28"/>
          <w:szCs w:val="28"/>
        </w:rPr>
        <w:t>4</w:t>
      </w:r>
      <w:r w:rsidR="002D2397">
        <w:rPr>
          <w:rFonts w:ascii="仿宋" w:eastAsia="仿宋" w:hAnsi="仿宋" w:hint="eastAsia"/>
          <w:b/>
          <w:bCs/>
          <w:kern w:val="2"/>
          <w:sz w:val="28"/>
          <w:szCs w:val="28"/>
        </w:rPr>
        <w:t>.终审答辩：12月</w:t>
      </w:r>
      <w:r>
        <w:rPr>
          <w:rFonts w:ascii="仿宋" w:eastAsia="仿宋" w:hAnsi="仿宋"/>
          <w:b/>
          <w:bCs/>
          <w:kern w:val="2"/>
          <w:sz w:val="28"/>
          <w:szCs w:val="28"/>
        </w:rPr>
        <w:t>8</w:t>
      </w:r>
      <w:r w:rsidR="002D2397">
        <w:rPr>
          <w:rFonts w:ascii="仿宋" w:eastAsia="仿宋" w:hAnsi="仿宋" w:hint="eastAsia"/>
          <w:b/>
          <w:bCs/>
          <w:kern w:val="2"/>
          <w:sz w:val="28"/>
          <w:szCs w:val="28"/>
        </w:rPr>
        <w:t>日-12月</w:t>
      </w:r>
      <w:r>
        <w:rPr>
          <w:rFonts w:ascii="仿宋" w:eastAsia="仿宋" w:hAnsi="仿宋"/>
          <w:b/>
          <w:bCs/>
          <w:kern w:val="2"/>
          <w:sz w:val="28"/>
          <w:szCs w:val="28"/>
        </w:rPr>
        <w:t>18</w:t>
      </w:r>
      <w:r w:rsidR="002D2397">
        <w:rPr>
          <w:rFonts w:ascii="仿宋" w:eastAsia="仿宋" w:hAnsi="仿宋" w:hint="eastAsia"/>
          <w:b/>
          <w:bCs/>
          <w:kern w:val="2"/>
          <w:sz w:val="28"/>
          <w:szCs w:val="28"/>
        </w:rPr>
        <w:t>日</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评选委员会组织专家评委及大众评委（各院系师生）对终评候选人进行答辩评审，根据得分结果产生10名20</w:t>
      </w:r>
      <w:r w:rsidR="009D478C">
        <w:rPr>
          <w:rFonts w:ascii="仿宋" w:eastAsia="仿宋" w:hAnsi="仿宋"/>
          <w:kern w:val="2"/>
          <w:sz w:val="28"/>
          <w:szCs w:val="28"/>
        </w:rPr>
        <w:t>20</w:t>
      </w:r>
      <w:r>
        <w:rPr>
          <w:rFonts w:ascii="仿宋" w:eastAsia="仿宋" w:hAnsi="仿宋" w:hint="eastAsia"/>
          <w:kern w:val="2"/>
          <w:sz w:val="28"/>
          <w:szCs w:val="28"/>
        </w:rPr>
        <w:t>年北京大学学生年度人物。</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答辩环节安排：每位候选人有4分钟展示时间，专家评委有2分钟提问时间；大众评委享有投票权。</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评审标准：</w:t>
      </w:r>
      <w:r w:rsidR="009D478C">
        <w:rPr>
          <w:rFonts w:ascii="仿宋" w:eastAsia="仿宋" w:hAnsi="仿宋" w:hint="eastAsia"/>
          <w:kern w:val="2"/>
          <w:sz w:val="28"/>
          <w:szCs w:val="28"/>
        </w:rPr>
        <w:t>事迹突出</w:t>
      </w:r>
      <w:r w:rsidR="009D478C">
        <w:rPr>
          <w:rFonts w:ascii="仿宋" w:eastAsia="仿宋" w:hAnsi="仿宋"/>
          <w:kern w:val="2"/>
          <w:sz w:val="28"/>
          <w:szCs w:val="28"/>
        </w:rPr>
        <w:t>、示范引领、全面发展、现场风采</w:t>
      </w:r>
      <w:r>
        <w:rPr>
          <w:rFonts w:ascii="仿宋" w:eastAsia="仿宋" w:hAnsi="仿宋" w:hint="eastAsia"/>
          <w:kern w:val="2"/>
          <w:sz w:val="28"/>
          <w:szCs w:val="28"/>
        </w:rPr>
        <w:t>四个方面各占25%比重。要求候选人道德素质高、综合能力强，并有一定群众基础，在广大青年学生中能起到先锋模范作用，能展示出北京大学学生的精神风貌。</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kern w:val="2"/>
          <w:sz w:val="28"/>
          <w:szCs w:val="28"/>
        </w:rPr>
      </w:pP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咨询电话：</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62755871（北京大学学生工作部）</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hint="eastAsia"/>
          <w:kern w:val="2"/>
          <w:sz w:val="28"/>
          <w:szCs w:val="28"/>
        </w:rPr>
      </w:pPr>
      <w:r>
        <w:rPr>
          <w:rFonts w:ascii="仿宋" w:eastAsia="仿宋" w:hAnsi="仿宋" w:hint="eastAsia"/>
          <w:kern w:val="2"/>
          <w:sz w:val="28"/>
          <w:szCs w:val="28"/>
        </w:rPr>
        <w:t>828055</w:t>
      </w:r>
      <w:r>
        <w:rPr>
          <w:rFonts w:ascii="仿宋" w:eastAsia="仿宋" w:hAnsi="仿宋"/>
          <w:kern w:val="2"/>
          <w:sz w:val="28"/>
          <w:szCs w:val="28"/>
        </w:rPr>
        <w:t>30</w:t>
      </w:r>
      <w:r>
        <w:rPr>
          <w:rFonts w:ascii="仿宋" w:eastAsia="仿宋" w:hAnsi="仿宋" w:hint="eastAsia"/>
          <w:kern w:val="2"/>
          <w:sz w:val="28"/>
          <w:szCs w:val="28"/>
        </w:rPr>
        <w:t>（医学部学生工作部）</w:t>
      </w:r>
    </w:p>
    <w:p w:rsidR="002D2397" w:rsidRDefault="002D2397" w:rsidP="002D2397">
      <w:pPr>
        <w:pStyle w:val="a5"/>
        <w:widowControl/>
        <w:spacing w:before="0" w:beforeAutospacing="0" w:after="0" w:afterAutospacing="0" w:line="50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8819</w:t>
      </w:r>
      <w:r>
        <w:rPr>
          <w:rFonts w:ascii="仿宋" w:eastAsia="仿宋" w:hAnsi="仿宋"/>
          <w:kern w:val="2"/>
          <w:sz w:val="28"/>
          <w:szCs w:val="28"/>
        </w:rPr>
        <w:t>6189</w:t>
      </w:r>
      <w:r>
        <w:rPr>
          <w:rFonts w:ascii="仿宋" w:eastAsia="仿宋" w:hAnsi="仿宋" w:hint="eastAsia"/>
          <w:kern w:val="2"/>
          <w:sz w:val="28"/>
          <w:szCs w:val="28"/>
        </w:rPr>
        <w:t>（临床肿瘤学院教育处）</w:t>
      </w:r>
    </w:p>
    <w:p w:rsidR="002D2397" w:rsidRDefault="002D2397" w:rsidP="002D2397">
      <w:pPr>
        <w:pStyle w:val="a5"/>
        <w:widowControl/>
        <w:spacing w:before="0" w:beforeAutospacing="0" w:after="0" w:afterAutospacing="0" w:line="500" w:lineRule="exact"/>
        <w:jc w:val="right"/>
        <w:rPr>
          <w:rFonts w:ascii="仿宋" w:eastAsia="仿宋" w:hAnsi="仿宋" w:cs="仿宋"/>
          <w:color w:val="000101"/>
          <w:sz w:val="28"/>
          <w:szCs w:val="28"/>
        </w:rPr>
      </w:pPr>
    </w:p>
    <w:p w:rsidR="002D2397" w:rsidRDefault="002D2397" w:rsidP="002D2397">
      <w:pPr>
        <w:pStyle w:val="a5"/>
        <w:widowControl/>
        <w:spacing w:before="0" w:beforeAutospacing="0" w:after="0" w:afterAutospacing="0" w:line="500" w:lineRule="exact"/>
        <w:jc w:val="right"/>
        <w:rPr>
          <w:rFonts w:ascii="仿宋" w:eastAsia="仿宋" w:hAnsi="仿宋" w:hint="eastAsia"/>
          <w:sz w:val="28"/>
          <w:szCs w:val="28"/>
        </w:rPr>
      </w:pPr>
      <w:r>
        <w:rPr>
          <w:rFonts w:ascii="仿宋" w:eastAsia="仿宋" w:hAnsi="仿宋" w:hint="eastAsia"/>
          <w:sz w:val="28"/>
          <w:szCs w:val="28"/>
        </w:rPr>
        <w:t>北京大学医学部学生工作部</w:t>
      </w:r>
    </w:p>
    <w:p w:rsidR="002D2397" w:rsidRDefault="002D2397" w:rsidP="002D2397">
      <w:pPr>
        <w:pStyle w:val="a5"/>
        <w:widowControl/>
        <w:spacing w:before="0" w:beforeAutospacing="0" w:after="0" w:afterAutospacing="0" w:line="500" w:lineRule="exact"/>
        <w:jc w:val="right"/>
        <w:rPr>
          <w:rFonts w:ascii="仿宋" w:eastAsia="仿宋" w:hAnsi="仿宋" w:hint="eastAsia"/>
          <w:sz w:val="28"/>
          <w:szCs w:val="28"/>
        </w:rPr>
      </w:pPr>
      <w:r>
        <w:rPr>
          <w:rFonts w:ascii="仿宋" w:eastAsia="仿宋" w:hAnsi="仿宋" w:hint="eastAsia"/>
          <w:sz w:val="28"/>
          <w:szCs w:val="28"/>
        </w:rPr>
        <w:t>北京大学临床肿瘤学院教育处</w:t>
      </w:r>
    </w:p>
    <w:p w:rsidR="002D2397" w:rsidRDefault="002D2397" w:rsidP="002D2397">
      <w:pPr>
        <w:pStyle w:val="a5"/>
        <w:widowControl/>
        <w:spacing w:before="0" w:beforeAutospacing="0" w:after="0" w:afterAutospacing="0" w:line="500" w:lineRule="exact"/>
        <w:jc w:val="right"/>
        <w:rPr>
          <w:rFonts w:ascii="仿宋" w:eastAsia="仿宋" w:hAnsi="仿宋"/>
          <w:sz w:val="28"/>
          <w:szCs w:val="28"/>
        </w:rPr>
      </w:pPr>
      <w:r>
        <w:rPr>
          <w:rFonts w:ascii="仿宋" w:eastAsia="仿宋" w:hAnsi="仿宋" w:cs="仿宋" w:hint="eastAsia"/>
          <w:color w:val="000101"/>
          <w:sz w:val="28"/>
          <w:szCs w:val="28"/>
        </w:rPr>
        <w:t>20</w:t>
      </w:r>
      <w:r>
        <w:rPr>
          <w:rFonts w:ascii="仿宋" w:eastAsia="仿宋" w:hAnsi="仿宋" w:cs="仿宋"/>
          <w:color w:val="000101"/>
          <w:sz w:val="28"/>
          <w:szCs w:val="28"/>
        </w:rPr>
        <w:t>20</w:t>
      </w:r>
      <w:r>
        <w:rPr>
          <w:rFonts w:ascii="仿宋" w:eastAsia="仿宋" w:hAnsi="仿宋" w:cs="仿宋" w:hint="eastAsia"/>
          <w:color w:val="000101"/>
          <w:sz w:val="28"/>
          <w:szCs w:val="28"/>
        </w:rPr>
        <w:t>年11月</w:t>
      </w:r>
      <w:r>
        <w:rPr>
          <w:rFonts w:ascii="仿宋" w:eastAsia="仿宋" w:hAnsi="仿宋" w:cs="仿宋" w:hint="eastAsia"/>
          <w:color w:val="000101"/>
          <w:sz w:val="28"/>
          <w:szCs w:val="28"/>
        </w:rPr>
        <w:t>13</w:t>
      </w:r>
      <w:r>
        <w:rPr>
          <w:rFonts w:ascii="仿宋" w:eastAsia="仿宋" w:hAnsi="仿宋" w:cs="仿宋" w:hint="eastAsia"/>
          <w:color w:val="000101"/>
          <w:sz w:val="28"/>
          <w:szCs w:val="28"/>
        </w:rPr>
        <w:t>日</w:t>
      </w:r>
      <w:r>
        <w:rPr>
          <w:rFonts w:ascii="仿宋" w:eastAsia="仿宋" w:hAnsi="仿宋" w:cs="仿宋"/>
          <w:color w:val="000101"/>
          <w:sz w:val="28"/>
          <w:szCs w:val="28"/>
        </w:rPr>
        <w:t xml:space="preserve"> </w:t>
      </w:r>
    </w:p>
    <w:p w:rsidR="002D2397" w:rsidRDefault="002D2397" w:rsidP="002D2397">
      <w:pPr>
        <w:spacing w:line="500" w:lineRule="exact"/>
        <w:rPr>
          <w:rFonts w:ascii="仿宋" w:eastAsia="仿宋" w:hAnsi="仿宋"/>
          <w:sz w:val="28"/>
          <w:szCs w:val="28"/>
        </w:rPr>
      </w:pPr>
    </w:p>
    <w:p w:rsidR="00161F0B" w:rsidRDefault="00161F0B"/>
    <w:sectPr w:rsidR="00161F0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EF" w:rsidRDefault="00E427EF" w:rsidP="002D2397">
      <w:r>
        <w:separator/>
      </w:r>
    </w:p>
  </w:endnote>
  <w:endnote w:type="continuationSeparator" w:id="0">
    <w:p w:rsidR="00E427EF" w:rsidRDefault="00E427EF" w:rsidP="002D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EF" w:rsidRDefault="00E427EF" w:rsidP="002D2397">
      <w:r>
        <w:separator/>
      </w:r>
    </w:p>
  </w:footnote>
  <w:footnote w:type="continuationSeparator" w:id="0">
    <w:p w:rsidR="00E427EF" w:rsidRDefault="00E427EF" w:rsidP="002D2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7"/>
    <w:rsid w:val="00161F0B"/>
    <w:rsid w:val="002D2397"/>
    <w:rsid w:val="00391EE7"/>
    <w:rsid w:val="00394016"/>
    <w:rsid w:val="009D478C"/>
    <w:rsid w:val="00CB73D5"/>
    <w:rsid w:val="00E42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B41E1A-41DE-41F9-B463-6729F77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9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3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2397"/>
    <w:rPr>
      <w:sz w:val="18"/>
      <w:szCs w:val="18"/>
    </w:rPr>
  </w:style>
  <w:style w:type="paragraph" w:styleId="a4">
    <w:name w:val="footer"/>
    <w:basedOn w:val="a"/>
    <w:link w:val="Char0"/>
    <w:uiPriority w:val="99"/>
    <w:unhideWhenUsed/>
    <w:rsid w:val="002D23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D2397"/>
    <w:rPr>
      <w:sz w:val="18"/>
      <w:szCs w:val="18"/>
    </w:rPr>
  </w:style>
  <w:style w:type="paragraph" w:styleId="a5">
    <w:name w:val="Normal (Web)"/>
    <w:basedOn w:val="a"/>
    <w:rsid w:val="002D2397"/>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2020-11-13T06:09:00Z</dcterms:created>
  <dcterms:modified xsi:type="dcterms:W3CDTF">2020-11-13T07:12:00Z</dcterms:modified>
</cp:coreProperties>
</file>