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sz w:val="32"/>
          <w:szCs w:val="32"/>
        </w:rPr>
        <w:t>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hint="eastAsia" w:ascii="Times New Roman" w:hAnsi="Times New Roman" w:cs="Times New Roman"/>
          <w:b/>
          <w:sz w:val="32"/>
          <w:szCs w:val="32"/>
        </w:rPr>
        <w:t>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学年博士研究生校长奖学金评审结果公示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根据《关于北京大学202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</w:rPr>
        <w:t>-202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</w:rPr>
        <w:t>学年博士研究生校长奖学金评审工作的通知》、《北京大学博士研究生校长奖学金管理办法》</w:t>
      </w:r>
      <w:r>
        <w:rPr>
          <w:rFonts w:ascii="Times New Roman" w:hAnsi="Times New Roman" w:cs="Times New Roman"/>
          <w:sz w:val="24"/>
          <w:szCs w:val="24"/>
        </w:rPr>
        <w:t>等文件规定，</w:t>
      </w:r>
      <w:r>
        <w:rPr>
          <w:rFonts w:hint="eastAsia" w:ascii="Times New Roman" w:hAnsi="Times New Roman" w:cs="Times New Roman"/>
          <w:sz w:val="24"/>
          <w:szCs w:val="24"/>
        </w:rPr>
        <w:t>经前期素质综合测评</w:t>
      </w:r>
      <w:r>
        <w:rPr>
          <w:rFonts w:ascii="Times New Roman" w:hAnsi="Times New Roman" w:cs="Times New Roman"/>
          <w:sz w:val="24"/>
          <w:szCs w:val="24"/>
        </w:rPr>
        <w:t>，研究生自行答辩及</w:t>
      </w:r>
      <w:r>
        <w:rPr>
          <w:rFonts w:hint="eastAsia" w:ascii="Times New Roman" w:hAnsi="Times New Roman" w:cs="Times New Roman"/>
          <w:sz w:val="24"/>
          <w:szCs w:val="24"/>
        </w:rPr>
        <w:t>评审</w:t>
      </w:r>
      <w:r>
        <w:rPr>
          <w:rFonts w:ascii="Times New Roman" w:hAnsi="Times New Roman" w:cs="Times New Roman"/>
          <w:bCs/>
          <w:sz w:val="24"/>
          <w:szCs w:val="24"/>
        </w:rPr>
        <w:t>会议讨论，我院共有7名博士获得本年度</w:t>
      </w:r>
      <w:r>
        <w:rPr>
          <w:rFonts w:hint="eastAsia" w:ascii="Times New Roman" w:hAnsi="Times New Roman" w:cs="Times New Roman"/>
          <w:bCs/>
          <w:sz w:val="24"/>
          <w:szCs w:val="24"/>
        </w:rPr>
        <w:t>博士研究生校长奖学金</w:t>
      </w:r>
      <w:r>
        <w:rPr>
          <w:rFonts w:ascii="Times New Roman" w:hAnsi="Times New Roman" w:cs="Times New Roman"/>
          <w:bCs/>
          <w:sz w:val="24"/>
          <w:szCs w:val="24"/>
        </w:rPr>
        <w:t>，现公示如下（按照姓氏拼音排序）：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6"/>
        <w:tblW w:w="7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15"/>
        <w:gridCol w:w="1928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学位类型及级别</w:t>
            </w:r>
          </w:p>
        </w:tc>
        <w:tc>
          <w:tcPr>
            <w:tcW w:w="28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黎章旺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科研型博士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刘宗超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科研型博士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  <w:t>流行病与卫生统计学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卢嘉林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科研型博士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陆振华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科研型博士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祁子凡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科研型博士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流行病与卫生统计学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王凌倩</w:t>
            </w:r>
          </w:p>
        </w:tc>
        <w:tc>
          <w:tcPr>
            <w:tcW w:w="1928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科研型博士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意</w:t>
            </w:r>
          </w:p>
        </w:tc>
        <w:tc>
          <w:tcPr>
            <w:tcW w:w="19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科研型博士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肿瘤学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公示期202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17:00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17:00</w:t>
      </w:r>
      <w:r>
        <w:rPr>
          <w:rFonts w:hint="eastAsia"/>
          <w:sz w:val="24"/>
          <w:szCs w:val="24"/>
        </w:rPr>
        <w:t>。对评定结果有意见者，请在规定时间内通过下列联系方式向教育处反映。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联系人：赵宇晗    联系方式：88196</w:t>
      </w:r>
      <w:r>
        <w:rPr>
          <w:rFonts w:hint="eastAsia"/>
          <w:sz w:val="24"/>
          <w:szCs w:val="24"/>
          <w:lang w:val="en-US" w:eastAsia="zh-CN"/>
        </w:rPr>
        <w:t>837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jiaoban6293</w:t>
      </w:r>
      <w:r>
        <w:rPr>
          <w:rFonts w:hint="eastAsia"/>
          <w:sz w:val="24"/>
          <w:szCs w:val="24"/>
        </w:rPr>
        <w:t>@</w:t>
      </w:r>
      <w:r>
        <w:rPr>
          <w:sz w:val="24"/>
          <w:szCs w:val="24"/>
        </w:rPr>
        <w:t>163</w:t>
      </w:r>
      <w:r>
        <w:rPr>
          <w:rFonts w:hint="eastAsia"/>
          <w:sz w:val="24"/>
          <w:szCs w:val="24"/>
        </w:rPr>
        <w:t>.com。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教育处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20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5B"/>
    <w:rsid w:val="00007268"/>
    <w:rsid w:val="001169E0"/>
    <w:rsid w:val="0013684A"/>
    <w:rsid w:val="00137529"/>
    <w:rsid w:val="00143776"/>
    <w:rsid w:val="00154315"/>
    <w:rsid w:val="00172AAF"/>
    <w:rsid w:val="001B7D59"/>
    <w:rsid w:val="00272163"/>
    <w:rsid w:val="00282687"/>
    <w:rsid w:val="002B5E33"/>
    <w:rsid w:val="002C756D"/>
    <w:rsid w:val="003647A0"/>
    <w:rsid w:val="00390F57"/>
    <w:rsid w:val="003E0AF1"/>
    <w:rsid w:val="003F6E33"/>
    <w:rsid w:val="00470C3F"/>
    <w:rsid w:val="004B105F"/>
    <w:rsid w:val="004D7B49"/>
    <w:rsid w:val="004D7D68"/>
    <w:rsid w:val="00513914"/>
    <w:rsid w:val="00575AF8"/>
    <w:rsid w:val="005D4A1B"/>
    <w:rsid w:val="006132EC"/>
    <w:rsid w:val="00613932"/>
    <w:rsid w:val="00656D7A"/>
    <w:rsid w:val="0068201F"/>
    <w:rsid w:val="0068617F"/>
    <w:rsid w:val="00697F2F"/>
    <w:rsid w:val="00713A40"/>
    <w:rsid w:val="00723452"/>
    <w:rsid w:val="00755F62"/>
    <w:rsid w:val="00757FD8"/>
    <w:rsid w:val="007C033F"/>
    <w:rsid w:val="007F5A8C"/>
    <w:rsid w:val="00805D50"/>
    <w:rsid w:val="0084285E"/>
    <w:rsid w:val="00876635"/>
    <w:rsid w:val="008A0FC4"/>
    <w:rsid w:val="008B5AFA"/>
    <w:rsid w:val="008F5EC2"/>
    <w:rsid w:val="00932648"/>
    <w:rsid w:val="00956ECC"/>
    <w:rsid w:val="009E3667"/>
    <w:rsid w:val="00A143E2"/>
    <w:rsid w:val="00A1716F"/>
    <w:rsid w:val="00A26F14"/>
    <w:rsid w:val="00AD3F6B"/>
    <w:rsid w:val="00B25147"/>
    <w:rsid w:val="00B26B3D"/>
    <w:rsid w:val="00B3085B"/>
    <w:rsid w:val="00B4230B"/>
    <w:rsid w:val="00B57886"/>
    <w:rsid w:val="00B67DDC"/>
    <w:rsid w:val="00B81399"/>
    <w:rsid w:val="00B86014"/>
    <w:rsid w:val="00BB7947"/>
    <w:rsid w:val="00BE7080"/>
    <w:rsid w:val="00BF4B7C"/>
    <w:rsid w:val="00CD1CFF"/>
    <w:rsid w:val="00CD2C9C"/>
    <w:rsid w:val="00CD3CA4"/>
    <w:rsid w:val="00D12521"/>
    <w:rsid w:val="00D47A79"/>
    <w:rsid w:val="00D70991"/>
    <w:rsid w:val="00D87F8D"/>
    <w:rsid w:val="00DC0BA6"/>
    <w:rsid w:val="00DD07BF"/>
    <w:rsid w:val="00E91C64"/>
    <w:rsid w:val="00EB0D2F"/>
    <w:rsid w:val="00ED0D68"/>
    <w:rsid w:val="00ED46DC"/>
    <w:rsid w:val="00EF43D9"/>
    <w:rsid w:val="00F21314"/>
    <w:rsid w:val="00F41F1B"/>
    <w:rsid w:val="00F623AF"/>
    <w:rsid w:val="013949B7"/>
    <w:rsid w:val="0519007C"/>
    <w:rsid w:val="0A8007B0"/>
    <w:rsid w:val="0A8F1B9B"/>
    <w:rsid w:val="0EBD3325"/>
    <w:rsid w:val="0F921AB5"/>
    <w:rsid w:val="106B771C"/>
    <w:rsid w:val="138B6ED3"/>
    <w:rsid w:val="14E71ACA"/>
    <w:rsid w:val="1C617D3C"/>
    <w:rsid w:val="1D1E4791"/>
    <w:rsid w:val="2FA06BBB"/>
    <w:rsid w:val="3065778A"/>
    <w:rsid w:val="33315E67"/>
    <w:rsid w:val="3FAD3383"/>
    <w:rsid w:val="42B13A65"/>
    <w:rsid w:val="45D44E0D"/>
    <w:rsid w:val="4934563C"/>
    <w:rsid w:val="53D41E4E"/>
    <w:rsid w:val="59ED0E82"/>
    <w:rsid w:val="5F293A74"/>
    <w:rsid w:val="677E628B"/>
    <w:rsid w:val="6AEA4F43"/>
    <w:rsid w:val="6FBE3BFD"/>
    <w:rsid w:val="70611B5C"/>
    <w:rsid w:val="746562C0"/>
    <w:rsid w:val="76D92008"/>
    <w:rsid w:val="7AFA685B"/>
    <w:rsid w:val="7FC8285D"/>
    <w:rsid w:val="7FD4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511F1-416A-46DF-B9DF-F403BCD0E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BJcancer</Company>
  <Pages>1</Pages>
  <Words>82</Words>
  <Characters>472</Characters>
  <Lines>3</Lines>
  <Paragraphs>1</Paragraphs>
  <TotalTime>2</TotalTime>
  <ScaleCrop>false</ScaleCrop>
  <LinksUpToDate>false</LinksUpToDate>
  <CharactersWithSpaces>553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2023-09-25T08:29:00Z</dcterms:created>
  <dc:creator>李香蕊</dc:creator>
  <cp:lastModifiedBy>DELL</cp:lastModifiedBy>
  <dcterms:modified xsi:type="dcterms:W3CDTF">2025-09-23T08:07:53Z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8D41A65A639A49AEB02EA212DB8CC41A</vt:lpwstr>
  </property>
</Properties>
</file>