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61" w:rsidRDefault="00BE7B2E" w:rsidP="00BE7B2E">
      <w:pPr>
        <w:jc w:val="center"/>
        <w:rPr>
          <w:b/>
          <w:sz w:val="32"/>
        </w:rPr>
      </w:pPr>
      <w:r w:rsidRPr="00BE7B2E">
        <w:rPr>
          <w:rFonts w:hint="eastAsia"/>
          <w:b/>
          <w:sz w:val="32"/>
        </w:rPr>
        <w:t>预答辩系统操作手册（学生）</w:t>
      </w:r>
    </w:p>
    <w:p w:rsidR="00FE010B" w:rsidRDefault="00FE010B" w:rsidP="00FE010B">
      <w:pPr>
        <w:spacing w:line="360" w:lineRule="auto"/>
        <w:rPr>
          <w:sz w:val="24"/>
          <w:szCs w:val="24"/>
        </w:rPr>
      </w:pPr>
    </w:p>
    <w:p w:rsidR="00BE7B2E" w:rsidRPr="00FE010B" w:rsidRDefault="000A07E9" w:rsidP="00FE010B">
      <w:pPr>
        <w:spacing w:line="360" w:lineRule="auto"/>
        <w:rPr>
          <w:b/>
          <w:sz w:val="28"/>
          <w:szCs w:val="24"/>
        </w:rPr>
      </w:pPr>
      <w:bookmarkStart w:id="0" w:name="_GoBack"/>
      <w:r>
        <w:rPr>
          <w:rFonts w:hint="eastAsia"/>
          <w:b/>
          <w:sz w:val="28"/>
          <w:szCs w:val="24"/>
        </w:rPr>
        <w:t>一、进入“预答辩管理</w:t>
      </w:r>
      <w:r w:rsidR="00FE010B" w:rsidRPr="00FE010B">
        <w:rPr>
          <w:rFonts w:hint="eastAsia"/>
          <w:b/>
          <w:sz w:val="28"/>
          <w:szCs w:val="24"/>
        </w:rPr>
        <w:t>”</w:t>
      </w:r>
    </w:p>
    <w:p w:rsidR="00B316CD" w:rsidRDefault="00B316CD" w:rsidP="00FE010B">
      <w:pPr>
        <w:pStyle w:val="a3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进入研究生综合服务平台</w:t>
      </w:r>
      <w:r w:rsidRPr="008D4D92">
        <w:rPr>
          <w:rFonts w:ascii="宋体" w:eastAsia="宋体" w:hAnsi="宋体" w:hint="eastAsia"/>
          <w:sz w:val="28"/>
          <w:szCs w:val="28"/>
        </w:rPr>
        <w:t>（yyfw</w:t>
      </w:r>
      <w:r w:rsidRPr="008D4D92">
        <w:rPr>
          <w:rFonts w:ascii="宋体" w:eastAsia="宋体" w:hAnsi="宋体"/>
          <w:sz w:val="28"/>
          <w:szCs w:val="28"/>
        </w:rPr>
        <w:t>.bjmu.edu.cn</w:t>
      </w:r>
      <w:r w:rsidRPr="008D4D92">
        <w:rPr>
          <w:rFonts w:ascii="宋体" w:eastAsia="宋体" w:hAnsi="宋体" w:hint="eastAsia"/>
          <w:sz w:val="28"/>
          <w:szCs w:val="28"/>
        </w:rPr>
        <w:t>）</w:t>
      </w:r>
    </w:p>
    <w:p w:rsidR="00FE010B" w:rsidRPr="00D63DBB" w:rsidRDefault="00FE010B" w:rsidP="00FE010B">
      <w:pPr>
        <w:pStyle w:val="a3"/>
        <w:numPr>
          <w:ilvl w:val="0"/>
          <w:numId w:val="1"/>
        </w:numPr>
        <w:snapToGrid w:val="0"/>
        <w:spacing w:line="480" w:lineRule="exact"/>
        <w:ind w:firstLineChars="0"/>
        <w:rPr>
          <w:rFonts w:ascii="宋体" w:eastAsia="宋体" w:hAnsi="宋体"/>
          <w:sz w:val="28"/>
          <w:szCs w:val="28"/>
        </w:rPr>
      </w:pPr>
      <w:r w:rsidRPr="00D63DBB">
        <w:rPr>
          <w:rFonts w:ascii="宋体" w:eastAsia="宋体" w:hAnsi="宋体" w:hint="eastAsia"/>
          <w:sz w:val="28"/>
          <w:szCs w:val="28"/>
        </w:rPr>
        <w:t>“</w:t>
      </w:r>
      <w:r w:rsidR="00B316CD">
        <w:rPr>
          <w:rFonts w:ascii="宋体" w:eastAsia="宋体" w:hAnsi="宋体" w:hint="eastAsia"/>
          <w:b/>
          <w:sz w:val="28"/>
          <w:szCs w:val="28"/>
        </w:rPr>
        <w:t>预答辩管理</w:t>
      </w:r>
      <w:r w:rsidRPr="00D63DBB">
        <w:rPr>
          <w:rFonts w:ascii="宋体" w:eastAsia="宋体" w:hAnsi="宋体" w:hint="eastAsia"/>
          <w:sz w:val="28"/>
          <w:szCs w:val="28"/>
        </w:rPr>
        <w:t>”</w:t>
      </w:r>
      <w:r w:rsidR="00B316CD">
        <w:rPr>
          <w:rFonts w:ascii="宋体" w:eastAsia="宋体" w:hAnsi="宋体" w:hint="eastAsia"/>
          <w:sz w:val="28"/>
          <w:szCs w:val="28"/>
        </w:rPr>
        <w:t>——“</w:t>
      </w:r>
      <w:r w:rsidR="00B316CD" w:rsidRPr="00B316CD">
        <w:rPr>
          <w:rFonts w:ascii="宋体" w:eastAsia="宋体" w:hAnsi="宋体" w:hint="eastAsia"/>
          <w:b/>
          <w:sz w:val="28"/>
          <w:szCs w:val="28"/>
        </w:rPr>
        <w:t>我的预答辩申请</w:t>
      </w:r>
      <w:r w:rsidR="00B316CD">
        <w:rPr>
          <w:rFonts w:ascii="宋体" w:eastAsia="宋体" w:hAnsi="宋体" w:hint="eastAsia"/>
          <w:sz w:val="28"/>
          <w:szCs w:val="28"/>
        </w:rPr>
        <w:t>”，</w:t>
      </w:r>
      <w:r>
        <w:rPr>
          <w:rFonts w:ascii="宋体" w:eastAsia="宋体" w:hAnsi="宋体" w:hint="eastAsia"/>
          <w:sz w:val="28"/>
          <w:szCs w:val="28"/>
        </w:rPr>
        <w:t>进入预答辩申请界面</w:t>
      </w:r>
    </w:p>
    <w:bookmarkEnd w:id="0"/>
    <w:p w:rsidR="00FE010B" w:rsidRDefault="00B316CD" w:rsidP="00104B5B">
      <w:pPr>
        <w:spacing w:line="360" w:lineRule="auto"/>
        <w:ind w:firstLineChars="100" w:firstLine="210"/>
        <w:rPr>
          <w:sz w:val="24"/>
          <w:szCs w:val="24"/>
        </w:rPr>
      </w:pPr>
      <w:r>
        <w:rPr>
          <w:noProof/>
        </w:rPr>
        <w:drawing>
          <wp:inline distT="0" distB="0" distL="0" distR="0" wp14:anchorId="45C1326E" wp14:editId="7AB9897F">
            <wp:extent cx="5274310" cy="26238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10B" w:rsidRPr="009932D5" w:rsidRDefault="00FE010B" w:rsidP="00FE010B">
      <w:pPr>
        <w:spacing w:line="360" w:lineRule="auto"/>
        <w:rPr>
          <w:b/>
          <w:sz w:val="28"/>
          <w:szCs w:val="24"/>
        </w:rPr>
      </w:pPr>
      <w:r w:rsidRPr="009932D5">
        <w:rPr>
          <w:rFonts w:hint="eastAsia"/>
          <w:b/>
          <w:sz w:val="28"/>
          <w:szCs w:val="24"/>
        </w:rPr>
        <w:t>二、预答辩申请</w:t>
      </w:r>
    </w:p>
    <w:p w:rsidR="00FE010B" w:rsidRPr="009932D5" w:rsidRDefault="00FE010B" w:rsidP="00FE010B">
      <w:pPr>
        <w:spacing w:line="360" w:lineRule="auto"/>
        <w:rPr>
          <w:sz w:val="28"/>
          <w:szCs w:val="24"/>
        </w:rPr>
      </w:pPr>
      <w:r w:rsidRPr="009932D5">
        <w:rPr>
          <w:rFonts w:hint="eastAsia"/>
          <w:sz w:val="28"/>
          <w:szCs w:val="24"/>
        </w:rPr>
        <w:t>点击“</w:t>
      </w:r>
      <w:r w:rsidRPr="009932D5">
        <w:rPr>
          <w:rFonts w:hint="eastAsia"/>
          <w:b/>
          <w:sz w:val="28"/>
          <w:szCs w:val="24"/>
        </w:rPr>
        <w:t>预答辩申请</w:t>
      </w:r>
      <w:r w:rsidRPr="009932D5">
        <w:rPr>
          <w:rFonts w:hint="eastAsia"/>
          <w:sz w:val="28"/>
          <w:szCs w:val="24"/>
        </w:rPr>
        <w:t>”</w:t>
      </w:r>
      <w:r w:rsidR="009932D5" w:rsidRPr="009932D5">
        <w:rPr>
          <w:rFonts w:hint="eastAsia"/>
          <w:sz w:val="28"/>
          <w:szCs w:val="24"/>
        </w:rPr>
        <w:t>-</w:t>
      </w:r>
      <w:r w:rsidR="009932D5" w:rsidRPr="009932D5">
        <w:rPr>
          <w:rFonts w:hint="eastAsia"/>
          <w:sz w:val="28"/>
          <w:szCs w:val="24"/>
        </w:rPr>
        <w:t>选择申请批次</w:t>
      </w:r>
      <w:r w:rsidR="009932D5" w:rsidRPr="009932D5">
        <w:rPr>
          <w:rFonts w:hint="eastAsia"/>
          <w:sz w:val="28"/>
          <w:szCs w:val="24"/>
        </w:rPr>
        <w:t>-</w:t>
      </w:r>
      <w:r w:rsidR="009932D5" w:rsidRPr="009932D5">
        <w:rPr>
          <w:rFonts w:hint="eastAsia"/>
          <w:sz w:val="28"/>
          <w:szCs w:val="24"/>
        </w:rPr>
        <w:t>点击“确认”</w:t>
      </w:r>
      <w:r w:rsidR="009932D5" w:rsidRPr="009932D5">
        <w:rPr>
          <w:rFonts w:hint="eastAsia"/>
          <w:sz w:val="28"/>
          <w:szCs w:val="24"/>
        </w:rPr>
        <w:t>-</w:t>
      </w:r>
      <w:r w:rsidR="009932D5" w:rsidRPr="009932D5">
        <w:rPr>
          <w:rFonts w:hint="eastAsia"/>
          <w:sz w:val="28"/>
          <w:szCs w:val="24"/>
        </w:rPr>
        <w:t>点击“查看”。</w:t>
      </w:r>
    </w:p>
    <w:p w:rsidR="00FE010B" w:rsidRDefault="00FE010B" w:rsidP="00FE010B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4472B27" wp14:editId="44DB06A1">
            <wp:extent cx="5274310" cy="13449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2D5" w:rsidRDefault="009932D5" w:rsidP="00FE010B">
      <w:pPr>
        <w:spacing w:line="360" w:lineRule="auto"/>
        <w:rPr>
          <w:sz w:val="24"/>
          <w:szCs w:val="24"/>
        </w:rPr>
      </w:pPr>
    </w:p>
    <w:p w:rsidR="00FE010B" w:rsidRDefault="009932D5" w:rsidP="009932D5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258922" wp14:editId="5B1C4C63">
            <wp:extent cx="3714750" cy="22002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9599" cy="220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2D5" w:rsidRDefault="009932D5" w:rsidP="009932D5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4399CE4" wp14:editId="09718B00">
            <wp:extent cx="5274310" cy="19208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2D5" w:rsidRPr="00E35771" w:rsidRDefault="009932D5" w:rsidP="009932D5">
      <w:pPr>
        <w:spacing w:line="360" w:lineRule="auto"/>
        <w:rPr>
          <w:b/>
          <w:sz w:val="28"/>
          <w:szCs w:val="24"/>
        </w:rPr>
      </w:pPr>
      <w:r w:rsidRPr="00E35771">
        <w:rPr>
          <w:rFonts w:hint="eastAsia"/>
          <w:b/>
          <w:sz w:val="28"/>
          <w:szCs w:val="24"/>
        </w:rPr>
        <w:t>三、</w:t>
      </w:r>
      <w:r w:rsidR="00885CD0" w:rsidRPr="00E35771">
        <w:rPr>
          <w:rFonts w:hint="eastAsia"/>
          <w:b/>
          <w:sz w:val="28"/>
          <w:szCs w:val="24"/>
        </w:rPr>
        <w:t>填写申请信息</w:t>
      </w:r>
    </w:p>
    <w:p w:rsidR="00E35771" w:rsidRDefault="00E35771" w:rsidP="009932D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填写预答辩申请信息、预答辩专家信息等，确认无误点击“提交”。等待导师、学院审核。</w:t>
      </w:r>
    </w:p>
    <w:p w:rsidR="00885CD0" w:rsidRDefault="00E35771" w:rsidP="009932D5">
      <w:pPr>
        <w:spacing w:line="360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6AFB769" wp14:editId="365083FD">
            <wp:extent cx="5274310" cy="368808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771" w:rsidRPr="00251C19" w:rsidRDefault="00E35771" w:rsidP="009932D5">
      <w:pPr>
        <w:spacing w:line="360" w:lineRule="auto"/>
        <w:rPr>
          <w:b/>
          <w:sz w:val="28"/>
          <w:szCs w:val="24"/>
        </w:rPr>
      </w:pPr>
      <w:r w:rsidRPr="00251C19">
        <w:rPr>
          <w:rFonts w:hint="eastAsia"/>
          <w:b/>
          <w:sz w:val="28"/>
          <w:szCs w:val="24"/>
        </w:rPr>
        <w:t>四、查看审核结果并打印预答辩表格</w:t>
      </w:r>
    </w:p>
    <w:p w:rsidR="00251C19" w:rsidRDefault="00251C19" w:rsidP="009932D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待导师、学院审核通过后，可点击“打印申请表”，导出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打印《</w:t>
      </w:r>
      <w:r w:rsidRPr="00251C19">
        <w:rPr>
          <w:rFonts w:hint="eastAsia"/>
          <w:sz w:val="24"/>
          <w:szCs w:val="24"/>
        </w:rPr>
        <w:t>北京大学医学部</w:t>
      </w:r>
      <w:r w:rsidR="0047754F">
        <w:rPr>
          <w:rFonts w:hint="eastAsia"/>
          <w:sz w:val="24"/>
          <w:szCs w:val="24"/>
        </w:rPr>
        <w:t>硕士</w:t>
      </w:r>
      <w:r w:rsidR="0047754F">
        <w:rPr>
          <w:rFonts w:hint="eastAsia"/>
          <w:sz w:val="24"/>
          <w:szCs w:val="24"/>
        </w:rPr>
        <w:t>/</w:t>
      </w:r>
      <w:r w:rsidRPr="00251C19">
        <w:rPr>
          <w:rFonts w:hint="eastAsia"/>
          <w:sz w:val="24"/>
          <w:szCs w:val="24"/>
        </w:rPr>
        <w:t>博士学位</w:t>
      </w:r>
      <w:r w:rsidRPr="00251C19">
        <w:rPr>
          <w:rFonts w:hint="eastAsia"/>
          <w:sz w:val="24"/>
          <w:szCs w:val="24"/>
        </w:rPr>
        <w:t>/</w:t>
      </w:r>
      <w:r w:rsidRPr="00251C19">
        <w:rPr>
          <w:rFonts w:hint="eastAsia"/>
          <w:sz w:val="24"/>
          <w:szCs w:val="24"/>
        </w:rPr>
        <w:t>毕业论文预答辩表</w:t>
      </w:r>
      <w:r>
        <w:rPr>
          <w:rFonts w:hint="eastAsia"/>
          <w:sz w:val="24"/>
          <w:szCs w:val="24"/>
        </w:rPr>
        <w:t>》，在预答辩现场使用，并存研究生业务档。</w:t>
      </w:r>
    </w:p>
    <w:p w:rsidR="00251C19" w:rsidRDefault="00251C19" w:rsidP="009932D5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10F97B15" wp14:editId="1084FC21">
            <wp:extent cx="5274310" cy="200342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C19" w:rsidRDefault="00251C19" w:rsidP="009932D5">
      <w:pPr>
        <w:spacing w:line="360" w:lineRule="auto"/>
        <w:rPr>
          <w:sz w:val="24"/>
          <w:szCs w:val="24"/>
        </w:rPr>
      </w:pPr>
    </w:p>
    <w:p w:rsidR="00251C19" w:rsidRPr="00FE010B" w:rsidRDefault="00251C19" w:rsidP="009932D5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5818367" wp14:editId="20C59564">
            <wp:extent cx="5274310" cy="12642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C19" w:rsidRPr="00FE0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32" w:rsidRDefault="00955532" w:rsidP="000A07E9">
      <w:r>
        <w:separator/>
      </w:r>
    </w:p>
  </w:endnote>
  <w:endnote w:type="continuationSeparator" w:id="0">
    <w:p w:rsidR="00955532" w:rsidRDefault="00955532" w:rsidP="000A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32" w:rsidRDefault="00955532" w:rsidP="000A07E9">
      <w:r>
        <w:separator/>
      </w:r>
    </w:p>
  </w:footnote>
  <w:footnote w:type="continuationSeparator" w:id="0">
    <w:p w:rsidR="00955532" w:rsidRDefault="00955532" w:rsidP="000A0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42901"/>
    <w:multiLevelType w:val="hybridMultilevel"/>
    <w:tmpl w:val="5ED211C6"/>
    <w:lvl w:ilvl="0" w:tplc="18980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2E"/>
    <w:rsid w:val="00005581"/>
    <w:rsid w:val="000A07E9"/>
    <w:rsid w:val="00104B5B"/>
    <w:rsid w:val="00251C19"/>
    <w:rsid w:val="0047754F"/>
    <w:rsid w:val="00885CD0"/>
    <w:rsid w:val="00955532"/>
    <w:rsid w:val="009932D5"/>
    <w:rsid w:val="00B316CD"/>
    <w:rsid w:val="00BE7B2E"/>
    <w:rsid w:val="00C87D61"/>
    <w:rsid w:val="00E35771"/>
    <w:rsid w:val="00FE010B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3A832-57E4-42E2-8301-2F6A06D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10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A0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7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李晨曦</dc:creator>
  <cp:keywords/>
  <dc:description/>
  <cp:lastModifiedBy>晨曦</cp:lastModifiedBy>
  <cp:revision>10</cp:revision>
  <dcterms:created xsi:type="dcterms:W3CDTF">2022-04-22T01:10:00Z</dcterms:created>
  <dcterms:modified xsi:type="dcterms:W3CDTF">2025-10-10T08:32:00Z</dcterms:modified>
</cp:coreProperties>
</file>